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E28" w:rsidRDefault="00F15E28">
      <w:pPr>
        <w:pStyle w:val="ConsPlusTitlePage"/>
      </w:pPr>
      <w:r>
        <w:t xml:space="preserve">Документ предоставлен </w:t>
      </w:r>
      <w:hyperlink r:id="rId5" w:history="1">
        <w:r>
          <w:rPr>
            <w:color w:val="0000FF"/>
          </w:rPr>
          <w:t>КонсультантПлюс</w:t>
        </w:r>
      </w:hyperlink>
      <w:r>
        <w:br/>
      </w:r>
    </w:p>
    <w:p w:rsidR="00F15E28" w:rsidRDefault="00F15E28">
      <w:pPr>
        <w:pStyle w:val="ConsPlusNormal"/>
        <w:outlineLvl w:val="0"/>
      </w:pPr>
    </w:p>
    <w:p w:rsidR="00F15E28" w:rsidRDefault="00F15E28">
      <w:pPr>
        <w:pStyle w:val="ConsPlusTitle"/>
        <w:jc w:val="center"/>
        <w:outlineLvl w:val="0"/>
      </w:pPr>
      <w:r>
        <w:t>ПРАВИТЕЛЬСТВО ХАНТЫ-МАНСИЙСКОГО АВТОНОМНОГО ОКРУГА - ЮГРЫ</w:t>
      </w:r>
    </w:p>
    <w:p w:rsidR="00F15E28" w:rsidRDefault="00F15E28">
      <w:pPr>
        <w:pStyle w:val="ConsPlusTitle"/>
        <w:jc w:val="center"/>
      </w:pPr>
    </w:p>
    <w:p w:rsidR="00F15E28" w:rsidRDefault="00F15E28">
      <w:pPr>
        <w:pStyle w:val="ConsPlusTitle"/>
        <w:jc w:val="center"/>
      </w:pPr>
      <w:r>
        <w:t>ПОСТАНОВЛЕНИЕ</w:t>
      </w:r>
    </w:p>
    <w:p w:rsidR="00F15E28" w:rsidRDefault="00F15E28">
      <w:pPr>
        <w:pStyle w:val="ConsPlusTitle"/>
        <w:jc w:val="center"/>
      </w:pPr>
      <w:r>
        <w:t>от 26 декабря 2014 г. N 508-п</w:t>
      </w:r>
    </w:p>
    <w:p w:rsidR="00F15E28" w:rsidRDefault="00F15E28">
      <w:pPr>
        <w:pStyle w:val="ConsPlusTitle"/>
        <w:jc w:val="center"/>
      </w:pPr>
    </w:p>
    <w:p w:rsidR="00F15E28" w:rsidRDefault="00F15E28">
      <w:pPr>
        <w:pStyle w:val="ConsPlusTitle"/>
        <w:jc w:val="center"/>
      </w:pPr>
      <w:r>
        <w:t>О МЕРАХ ПО РЕАЛИЗАЦИИ</w:t>
      </w:r>
    </w:p>
    <w:p w:rsidR="00F15E28" w:rsidRDefault="00F15E28">
      <w:pPr>
        <w:pStyle w:val="ConsPlusTitle"/>
        <w:jc w:val="center"/>
      </w:pPr>
      <w:r>
        <w:t>ЗАКОНА ХАНТЫ-МАНСИЙСКОГО АВТОНОМНОГО ОКРУГА - ЮГРЫ</w:t>
      </w:r>
    </w:p>
    <w:p w:rsidR="00F15E28" w:rsidRDefault="00F15E28">
      <w:pPr>
        <w:pStyle w:val="ConsPlusTitle"/>
        <w:jc w:val="center"/>
      </w:pPr>
      <w:r>
        <w:t>"О БЮДЖЕТЕ ХАНТЫ-МАНСИЙСКОГО АВТОНОМНОГО ОКРУГА - ЮГРЫ</w:t>
      </w:r>
    </w:p>
    <w:p w:rsidR="00F15E28" w:rsidRDefault="00F15E28">
      <w:pPr>
        <w:pStyle w:val="ConsPlusTitle"/>
        <w:jc w:val="center"/>
      </w:pPr>
      <w:r>
        <w:t>НА 2015 ГОД И НА ПЛАНОВЫЙ ПЕРИОД 2016 И 2017 ГОДОВ"</w:t>
      </w:r>
    </w:p>
    <w:p w:rsidR="00F15E28" w:rsidRDefault="00F15E28">
      <w:pPr>
        <w:pStyle w:val="ConsPlusNormal"/>
        <w:jc w:val="center"/>
      </w:pPr>
    </w:p>
    <w:p w:rsidR="00F15E28" w:rsidRDefault="00F15E28">
      <w:pPr>
        <w:pStyle w:val="ConsPlusNormal"/>
        <w:jc w:val="center"/>
      </w:pPr>
      <w:r>
        <w:t>Список изменяющих документов</w:t>
      </w:r>
    </w:p>
    <w:p w:rsidR="00F15E28" w:rsidRDefault="00F15E28">
      <w:pPr>
        <w:pStyle w:val="ConsPlusNormal"/>
        <w:jc w:val="center"/>
      </w:pPr>
      <w:r>
        <w:t xml:space="preserve">(в ред. постановлений Правительства ХМАО - Югры от 03.04.2015 </w:t>
      </w:r>
      <w:hyperlink r:id="rId6" w:history="1">
        <w:r>
          <w:rPr>
            <w:color w:val="0000FF"/>
          </w:rPr>
          <w:t>N 92-п</w:t>
        </w:r>
      </w:hyperlink>
      <w:r>
        <w:t>,</w:t>
      </w:r>
    </w:p>
    <w:p w:rsidR="00F15E28" w:rsidRDefault="00F15E28">
      <w:pPr>
        <w:pStyle w:val="ConsPlusNormal"/>
        <w:jc w:val="center"/>
      </w:pPr>
      <w:r>
        <w:t xml:space="preserve">от 28.08.2015 </w:t>
      </w:r>
      <w:hyperlink r:id="rId7" w:history="1">
        <w:r>
          <w:rPr>
            <w:color w:val="0000FF"/>
          </w:rPr>
          <w:t>N 287-п</w:t>
        </w:r>
      </w:hyperlink>
      <w:r>
        <w:t xml:space="preserve">, от 25.12.2015 </w:t>
      </w:r>
      <w:hyperlink r:id="rId8" w:history="1">
        <w:r>
          <w:rPr>
            <w:color w:val="0000FF"/>
          </w:rPr>
          <w:t>N 484-п</w:t>
        </w:r>
      </w:hyperlink>
      <w:r>
        <w:t>)</w:t>
      </w:r>
    </w:p>
    <w:p w:rsidR="00F15E28" w:rsidRDefault="00F15E28">
      <w:pPr>
        <w:pStyle w:val="ConsPlusNormal"/>
        <w:jc w:val="center"/>
      </w:pPr>
    </w:p>
    <w:p w:rsidR="00F15E28" w:rsidRDefault="00F15E28">
      <w:pPr>
        <w:pStyle w:val="ConsPlusNormal"/>
        <w:ind w:firstLine="540"/>
        <w:jc w:val="both"/>
      </w:pPr>
      <w:r>
        <w:t xml:space="preserve">В целях реализации </w:t>
      </w:r>
      <w:hyperlink r:id="rId9" w:history="1">
        <w:r>
          <w:rPr>
            <w:color w:val="0000FF"/>
          </w:rPr>
          <w:t>Закона</w:t>
        </w:r>
      </w:hyperlink>
      <w:r>
        <w:t xml:space="preserve"> Ханты-Мансийского автономного округа - Югры от 19 ноября 2014 года N 88-оз "О бюджете Ханты-Мансийского автономного округа - Югры на 2015 год и на плановый период 2016 и 2017 годов" Правительство Ханты-Мансийского автономного округа - Югры постановляет:</w:t>
      </w:r>
    </w:p>
    <w:p w:rsidR="00F15E28" w:rsidRDefault="00F15E28">
      <w:pPr>
        <w:pStyle w:val="ConsPlusNormal"/>
        <w:spacing w:before="220"/>
        <w:ind w:firstLine="540"/>
        <w:jc w:val="both"/>
      </w:pPr>
      <w:r>
        <w:t xml:space="preserve">1. Принять к исполнению </w:t>
      </w:r>
      <w:hyperlink r:id="rId10" w:history="1">
        <w:r>
          <w:rPr>
            <w:color w:val="0000FF"/>
          </w:rPr>
          <w:t>бюджет</w:t>
        </w:r>
      </w:hyperlink>
      <w:r>
        <w:t xml:space="preserve"> Ханты-Мансийского автономного округа - Югры на 2015 год и на плановый период 2016 и 2017 годов.</w:t>
      </w:r>
    </w:p>
    <w:p w:rsidR="00F15E28" w:rsidRDefault="00F15E28">
      <w:pPr>
        <w:pStyle w:val="ConsPlusNormal"/>
        <w:spacing w:before="220"/>
        <w:ind w:firstLine="540"/>
        <w:jc w:val="both"/>
      </w:pPr>
      <w:bookmarkStart w:id="0" w:name="P17"/>
      <w:bookmarkEnd w:id="0"/>
      <w:r>
        <w:t xml:space="preserve">2. Утвердить </w:t>
      </w:r>
      <w:hyperlink w:anchor="P86" w:history="1">
        <w:r>
          <w:rPr>
            <w:color w:val="0000FF"/>
          </w:rPr>
          <w:t>план</w:t>
        </w:r>
      </w:hyperlink>
      <w:r>
        <w:t xml:space="preserve"> мероприятий по росту доходов, оптимизации расходов бюджета и сокращению государственного долга Ханты-Мансийского автономного округа - Югры (далее также - автономный округ) на 2015 год и на плановый период 2016 и 2017 годов (приложение 1), </w:t>
      </w:r>
      <w:hyperlink w:anchor="P382" w:history="1">
        <w:r>
          <w:rPr>
            <w:color w:val="0000FF"/>
          </w:rPr>
          <w:t>Перечень</w:t>
        </w:r>
      </w:hyperlink>
      <w:r>
        <w:t xml:space="preserve"> инвестиционных проектов, реализуемых и планируемых к реализации в Ханты-Мансийском автономном округе - Югре в 2015 - 2017 годах (приложение 2) и </w:t>
      </w:r>
      <w:hyperlink w:anchor="P686" w:history="1">
        <w:r>
          <w:rPr>
            <w:color w:val="0000FF"/>
          </w:rPr>
          <w:t>план</w:t>
        </w:r>
      </w:hyperlink>
      <w:r>
        <w:t xml:space="preserve"> мероприятий по стимулированию органов местного самоуправления муниципальных образований Ханты-Мансийского автономного округа - Югры к привлечению инвестиций и наращиванию налогового потенциала на 2015 - 2017 годы (приложение 3).</w:t>
      </w:r>
    </w:p>
    <w:p w:rsidR="00F15E28" w:rsidRDefault="00F15E28">
      <w:pPr>
        <w:pStyle w:val="ConsPlusNormal"/>
        <w:spacing w:before="220"/>
        <w:ind w:firstLine="540"/>
        <w:jc w:val="both"/>
      </w:pPr>
      <w:r>
        <w:t xml:space="preserve">3. Департаменту финансов Ханты-Мансийского автономного округа - Югры (далее также - Департамент финансов автономного округа) ежеквартально до 15-го числа месяца, следующего за отчетным кварталом, представлять сводную информацию о выполнении </w:t>
      </w:r>
      <w:hyperlink w:anchor="P86" w:history="1">
        <w:r>
          <w:rPr>
            <w:color w:val="0000FF"/>
          </w:rPr>
          <w:t>плана</w:t>
        </w:r>
      </w:hyperlink>
      <w:r>
        <w:t xml:space="preserve"> мероприятий по росту доходов, оптимизации расходов бюджета и сокращению государственного долга автономного округа на 2015 год и на плановый период 2016 и 2017 годов в Министерство финансов Российской Федерации, до 30-го числа месяца, следующего за отчетным кварталом, - в комиссию по вопросам социально-экономического развития и мониторингу достижения целевых показателей социально-экономического развития Ханты-Мансийского автономного округа - Югры.</w:t>
      </w:r>
    </w:p>
    <w:p w:rsidR="00F15E28" w:rsidRDefault="00F15E28">
      <w:pPr>
        <w:pStyle w:val="ConsPlusNormal"/>
        <w:spacing w:before="220"/>
        <w:ind w:firstLine="540"/>
        <w:jc w:val="both"/>
      </w:pPr>
      <w:r>
        <w:t xml:space="preserve">4. Исполнительным органам государственной власти автономного округа ежеквартально, до 5 числа месяца, следующего за отчетным кварталом, предоставлять в Департамент финансов автономного округа информацию о выполнении </w:t>
      </w:r>
      <w:hyperlink w:anchor="P86" w:history="1">
        <w:r>
          <w:rPr>
            <w:color w:val="0000FF"/>
          </w:rPr>
          <w:t>плана</w:t>
        </w:r>
      </w:hyperlink>
      <w:r>
        <w:t xml:space="preserve"> мероприятий по росту доходов, оптимизации расходов бюджета и сокращению государственного долга автономного округа на 2015 год и на плановый период 2016 и 2017 годов в соответствии с приложением 1 к настоящему постановлению.</w:t>
      </w:r>
    </w:p>
    <w:p w:rsidR="00F15E28" w:rsidRDefault="00F15E28">
      <w:pPr>
        <w:pStyle w:val="ConsPlusNormal"/>
        <w:spacing w:before="220"/>
        <w:ind w:firstLine="540"/>
        <w:jc w:val="both"/>
      </w:pPr>
      <w:r>
        <w:t xml:space="preserve">5. Первым заместителям, заместителям Губернатора автономного округа ежегодно представлять в Совет при Правительстве Ханты-Мансийского автономного округа - Югры по вопросам развития инвестиционной деятельности в Ханты-Мансийском автономном округе - Югре отчет о реализации инвестиционных проектов, указанных в </w:t>
      </w:r>
      <w:hyperlink w:anchor="P382" w:history="1">
        <w:r>
          <w:rPr>
            <w:color w:val="0000FF"/>
          </w:rPr>
          <w:t>приложении 2</w:t>
        </w:r>
      </w:hyperlink>
      <w:r>
        <w:t xml:space="preserve"> к настоящему постановлению, включая результаты общественного обсуждения хода реализации </w:t>
      </w:r>
      <w:r>
        <w:lastRenderedPageBreak/>
        <w:t>инвестиционных проектов с участием представителей органов местного самоуправления муниципальных образований Ханты-Мансийского автономного округа - Югры.</w:t>
      </w:r>
    </w:p>
    <w:p w:rsidR="00F15E28" w:rsidRDefault="00F15E28">
      <w:pPr>
        <w:pStyle w:val="ConsPlusNormal"/>
        <w:spacing w:before="220"/>
        <w:ind w:firstLine="540"/>
        <w:jc w:val="both"/>
      </w:pPr>
      <w:r>
        <w:t xml:space="preserve">6. Под бюджетным эффектом в </w:t>
      </w:r>
      <w:hyperlink w:anchor="P382" w:history="1">
        <w:r>
          <w:rPr>
            <w:color w:val="0000FF"/>
          </w:rPr>
          <w:t>приложении 2</w:t>
        </w:r>
      </w:hyperlink>
      <w:r>
        <w:t xml:space="preserve"> к настоящему постановлению понимается ежегодное увеличение поступлений налога на имущество организаций, налога на доходы физических лиц в консолидированный бюджет автономного округа в результате роста налоговой базы в связи с вводом в эксплуатацию имущества и созданием новых рабочих мест в результате реализации инвестиционных проектов.</w:t>
      </w:r>
    </w:p>
    <w:p w:rsidR="00F15E28" w:rsidRDefault="00F15E28">
      <w:pPr>
        <w:pStyle w:val="ConsPlusNormal"/>
        <w:spacing w:before="220"/>
        <w:ind w:firstLine="540"/>
        <w:jc w:val="both"/>
      </w:pPr>
      <w:r>
        <w:t xml:space="preserve">7. Департаменту экономического развития Ханты-Мансийского автономного округа - Югры ежегодно до 1 марта предоставлять в Департамент финансов автономного округа сводную информацию о выполнении </w:t>
      </w:r>
      <w:hyperlink w:anchor="P686" w:history="1">
        <w:r>
          <w:rPr>
            <w:color w:val="0000FF"/>
          </w:rPr>
          <w:t>плана</w:t>
        </w:r>
      </w:hyperlink>
      <w:r>
        <w:t xml:space="preserve"> мероприятий в соответствии с приложением 3 к настоящему постановлению.</w:t>
      </w:r>
    </w:p>
    <w:p w:rsidR="00F15E28" w:rsidRDefault="00F15E28">
      <w:pPr>
        <w:pStyle w:val="ConsPlusNormal"/>
        <w:spacing w:before="220"/>
        <w:ind w:firstLine="540"/>
        <w:jc w:val="both"/>
      </w:pPr>
      <w:r>
        <w:t>8. В целях повышения уровня администрирования доходов при исполнении бюджета автономного округа, а также в целях оперативного формирования ожидаемой оценки поступления доходов в бюджет автономного округа главным администраторам доходов бюджета автономного округа представлять в Департамент финансов автономного округа:</w:t>
      </w:r>
    </w:p>
    <w:p w:rsidR="00F15E28" w:rsidRDefault="00F15E28">
      <w:pPr>
        <w:pStyle w:val="ConsPlusNormal"/>
        <w:spacing w:before="220"/>
        <w:ind w:firstLine="540"/>
        <w:jc w:val="both"/>
      </w:pPr>
      <w:r>
        <w:t>ежемесячно, до 15-го числа месяца, следующего за отчетным месяцем, ожидаемую оценку поступлений доходов в 2015 году с разбивкой по месяцам с учетом фактического поступления за истекший период;</w:t>
      </w:r>
    </w:p>
    <w:p w:rsidR="00F15E28" w:rsidRDefault="00F15E28">
      <w:pPr>
        <w:pStyle w:val="ConsPlusNormal"/>
        <w:spacing w:before="220"/>
        <w:ind w:firstLine="540"/>
        <w:jc w:val="both"/>
      </w:pPr>
      <w:r>
        <w:t xml:space="preserve">ежеквартально, до 15-го числа месяца, следующего за отчетным кварталом, информацию о причинах отклонения фактических поступлений доходов в отчетном периоде текущего финансового года от фактического поступления доходов за аналогичный период прошедшего финансового года в разрезе кодов бюджетной классификации доходов, закрепленных за соответствующим администратором доходов бюджета автономного округа </w:t>
      </w:r>
      <w:hyperlink r:id="rId11" w:history="1">
        <w:r>
          <w:rPr>
            <w:color w:val="0000FF"/>
          </w:rPr>
          <w:t>Законом</w:t>
        </w:r>
      </w:hyperlink>
      <w:r>
        <w:t xml:space="preserve"> автономного округа от 19 ноября 2014 года N 88-оз "О бюджете Ханты-Мансийского автономного округа - Югры на 2015 год и на плановый период 2016 и 2017 годов" (далее также - Закон);</w:t>
      </w:r>
    </w:p>
    <w:p w:rsidR="00F15E28" w:rsidRDefault="00F15E28">
      <w:pPr>
        <w:pStyle w:val="ConsPlusNormal"/>
        <w:spacing w:before="220"/>
        <w:ind w:firstLine="540"/>
        <w:jc w:val="both"/>
      </w:pPr>
      <w:r>
        <w:t>ежегодно, до 20-го числа месяца, следующего за отчетным финансовым годом, аналитическую информацию:</w:t>
      </w:r>
    </w:p>
    <w:p w:rsidR="00F15E28" w:rsidRDefault="00F15E28">
      <w:pPr>
        <w:pStyle w:val="ConsPlusNormal"/>
        <w:spacing w:before="220"/>
        <w:ind w:firstLine="540"/>
        <w:jc w:val="both"/>
      </w:pPr>
      <w:r>
        <w:t xml:space="preserve">об исполнении годовых плановых назначений по кодам бюджетной классификации доходов, закрепленных за соответствующим администратором </w:t>
      </w:r>
      <w:hyperlink r:id="rId12" w:history="1">
        <w:r>
          <w:rPr>
            <w:color w:val="0000FF"/>
          </w:rPr>
          <w:t>Законом</w:t>
        </w:r>
      </w:hyperlink>
      <w:r>
        <w:t>, с обоснованием причин возникших отклонений фактических поступлений от уточненного плана;</w:t>
      </w:r>
    </w:p>
    <w:p w:rsidR="00F15E28" w:rsidRDefault="00F15E28">
      <w:pPr>
        <w:pStyle w:val="ConsPlusNormal"/>
        <w:spacing w:before="220"/>
        <w:ind w:firstLine="540"/>
        <w:jc w:val="both"/>
      </w:pPr>
      <w:r>
        <w:t>о причинах отклонений фактического поступления доходов в отчетном финансовом году от фактического поступления доходов в прошедшем финансовом году.</w:t>
      </w:r>
    </w:p>
    <w:p w:rsidR="00F15E28" w:rsidRDefault="00F15E28">
      <w:pPr>
        <w:pStyle w:val="ConsPlusNormal"/>
        <w:spacing w:before="220"/>
        <w:ind w:firstLine="540"/>
        <w:jc w:val="both"/>
      </w:pPr>
      <w:r>
        <w:t>9. Главным распорядителям средств бюджета автономного округа:</w:t>
      </w:r>
    </w:p>
    <w:p w:rsidR="00F15E28" w:rsidRDefault="00F15E28">
      <w:pPr>
        <w:pStyle w:val="ConsPlusNormal"/>
        <w:spacing w:before="220"/>
        <w:ind w:firstLine="540"/>
        <w:jc w:val="both"/>
      </w:pPr>
      <w:r>
        <w:t xml:space="preserve">обеспечить исполнение бюджета автономного округа с учетом основных </w:t>
      </w:r>
      <w:hyperlink r:id="rId13" w:history="1">
        <w:r>
          <w:rPr>
            <w:color w:val="0000FF"/>
          </w:rPr>
          <w:t>направлений</w:t>
        </w:r>
      </w:hyperlink>
      <w:r>
        <w:t xml:space="preserve"> налоговой, бюджетной и долговой политики автономного округа на 2015 год и на плановый период 2016 и 2017 годов;</w:t>
      </w:r>
    </w:p>
    <w:p w:rsidR="00F15E28" w:rsidRDefault="00F15E28">
      <w:pPr>
        <w:pStyle w:val="ConsPlusNormal"/>
        <w:spacing w:before="220"/>
        <w:ind w:firstLine="540"/>
        <w:jc w:val="both"/>
      </w:pPr>
      <w:r>
        <w:t>обеспечить, в пределах доведенных лимитов бюджетных обязательств, своевременное исполнение расходных обязательств бюджета автономного округа, а также недопущение возникновения просроченной кредиторской задолженности;</w:t>
      </w:r>
    </w:p>
    <w:p w:rsidR="00F15E28" w:rsidRDefault="00F15E28">
      <w:pPr>
        <w:pStyle w:val="ConsPlusNormal"/>
        <w:spacing w:before="220"/>
        <w:ind w:firstLine="540"/>
        <w:jc w:val="both"/>
      </w:pPr>
      <w:r>
        <w:t xml:space="preserve">обеспечить утверждение государственных заданий на оказание государственных услуг (выполнение работ) в соответствии со сводными показателями государственных заданий, включенными в состав государственных программ автономного округа и соответствующих их целям и ожидаемым результатам реализации. Обеспечить осуществление контроля за исполнением государственных заданий и своевременным размещением государственных </w:t>
      </w:r>
      <w:r>
        <w:lastRenderedPageBreak/>
        <w:t>заданий в информационно-телекоммуникационной сети "Интернет";</w:t>
      </w:r>
    </w:p>
    <w:p w:rsidR="00F15E28" w:rsidRDefault="00F15E28">
      <w:pPr>
        <w:pStyle w:val="ConsPlusNormal"/>
        <w:spacing w:before="220"/>
        <w:ind w:firstLine="540"/>
        <w:jc w:val="both"/>
      </w:pPr>
      <w:r>
        <w:t>обеспечить внесение изменений и уточнений в ведомственные перечни государственных услуг по результатам принятия на федеральном уровне базовых (отраслевых) перечней государственных (муниципальных) услуг и общего порядка определения нормативных затрат по сферам деятельности;</w:t>
      </w:r>
    </w:p>
    <w:p w:rsidR="00F15E28" w:rsidRDefault="00F15E28">
      <w:pPr>
        <w:pStyle w:val="ConsPlusNormal"/>
        <w:spacing w:before="220"/>
        <w:ind w:firstLine="540"/>
        <w:jc w:val="both"/>
      </w:pPr>
      <w:r>
        <w:t>обеспечить реализацию Соглашений, заключенных с федеральными органами государственной власти по достижению в 2014 - 2018 годах целевых показателей (нормативов) оптимизации сети государственных и муниципальных организаций (учреждений), а также выполнение целевых показателей по оплате труда отдельных категорий работников государственных и муниципальных организаций (учреждений), в соответствии с региональными планами мероприятий ("дорожными картами") изменений в отраслях социальной сферы, направленными на повышение эффективности сферы образования и науки, здравоохранения, культуры и социальной защиты населения в Ханты-Мансийском автономном округе - Югре (далее - "дорожные карты");</w:t>
      </w:r>
    </w:p>
    <w:p w:rsidR="00F15E28" w:rsidRDefault="00F15E28">
      <w:pPr>
        <w:pStyle w:val="ConsPlusNormal"/>
        <w:jc w:val="both"/>
      </w:pPr>
      <w:r>
        <w:t xml:space="preserve">(в ред. </w:t>
      </w:r>
      <w:hyperlink r:id="rId14" w:history="1">
        <w:r>
          <w:rPr>
            <w:color w:val="0000FF"/>
          </w:rPr>
          <w:t>постановления</w:t>
        </w:r>
      </w:hyperlink>
      <w:r>
        <w:t xml:space="preserve"> Правительства ХМАО - Югры от 03.04.2015 N 92-п)</w:t>
      </w:r>
    </w:p>
    <w:p w:rsidR="00F15E28" w:rsidRDefault="00F15E28">
      <w:pPr>
        <w:pStyle w:val="ConsPlusNormal"/>
        <w:spacing w:before="220"/>
        <w:ind w:firstLine="540"/>
        <w:jc w:val="both"/>
      </w:pPr>
      <w:r>
        <w:t>представлять в Департамент финансов автономного округа пояснительную записку и иные аналитические материалы по исполнению бюджетных ассигнований за 1 квартал, 1 полугодие, 9 месяцев и год в порядке и сроки, установленные Департаментом финансов автономного округа, с отражением направлений государственных программ автономного округа (непрограммной деятельности), включая реализацию государственных заданий на предоставление государственных услуг (выполнение работ), сводную отчетность по публичным и публично-нормативным обязательствам автономного округа, субсидиям, предоставляемым физическим и юридическим лицам, видам межбюджетных трансфертов (в разрезе муниципальных районов и городских округов автономного округа), иным расходам главного распорядителя бюджетных средств автономного округа;</w:t>
      </w:r>
    </w:p>
    <w:p w:rsidR="00F15E28" w:rsidRDefault="00F15E28">
      <w:pPr>
        <w:pStyle w:val="ConsPlusNormal"/>
        <w:jc w:val="both"/>
      </w:pPr>
      <w:r>
        <w:t xml:space="preserve">(в ред. </w:t>
      </w:r>
      <w:hyperlink r:id="rId15" w:history="1">
        <w:r>
          <w:rPr>
            <w:color w:val="0000FF"/>
          </w:rPr>
          <w:t>постановления</w:t>
        </w:r>
      </w:hyperlink>
      <w:r>
        <w:t xml:space="preserve"> Правительства ХМАО - Югры от 03.04.2015 N 92-п)</w:t>
      </w:r>
    </w:p>
    <w:p w:rsidR="00F15E28" w:rsidRDefault="00F15E28">
      <w:pPr>
        <w:pStyle w:val="ConsPlusNormal"/>
        <w:spacing w:before="220"/>
        <w:ind w:firstLine="540"/>
        <w:jc w:val="both"/>
      </w:pPr>
      <w:r>
        <w:t>обеспечить эффективное использование межбюджетных трансфертов, полученных в форме субсидий, субвенций и иных межбюджетных трансфертов из федерального бюджета;</w:t>
      </w:r>
    </w:p>
    <w:p w:rsidR="00F15E28" w:rsidRDefault="00F15E28">
      <w:pPr>
        <w:pStyle w:val="ConsPlusNormal"/>
        <w:spacing w:before="220"/>
        <w:ind w:firstLine="540"/>
        <w:jc w:val="both"/>
      </w:pPr>
      <w:r>
        <w:t>обеспечить внесение изменений в законодательство автономного округа, направленных на совершенствование мер социальной поддержки граждан, исходя из принципов адресности и нуждаемости.</w:t>
      </w:r>
    </w:p>
    <w:p w:rsidR="00F15E28" w:rsidRDefault="00F15E28">
      <w:pPr>
        <w:pStyle w:val="ConsPlusNormal"/>
        <w:jc w:val="both"/>
      </w:pPr>
      <w:r>
        <w:t xml:space="preserve">(абзац введен </w:t>
      </w:r>
      <w:hyperlink r:id="rId16" w:history="1">
        <w:r>
          <w:rPr>
            <w:color w:val="0000FF"/>
          </w:rPr>
          <w:t>постановлением</w:t>
        </w:r>
      </w:hyperlink>
      <w:r>
        <w:t xml:space="preserve"> Правительства ХМАО - Югры от 03.04.2015 N 92-п)</w:t>
      </w:r>
    </w:p>
    <w:p w:rsidR="00F15E28" w:rsidRDefault="00F15E28">
      <w:pPr>
        <w:pStyle w:val="ConsPlusNormal"/>
        <w:spacing w:before="220"/>
        <w:ind w:firstLine="540"/>
        <w:jc w:val="both"/>
      </w:pPr>
      <w:r>
        <w:t>10. Установить, что заключение и оплата получателями средств бюджета автономного округа государственных контрактов и иных обязательств, исполнение которых осуществляется за счет средств бюджета автономного округа в 2015 году, осуществляются в пределах доведенных до них лимитов бюджетных обязательств в соответствии с бюджетной классификацией Российской Федерации, с учетом принятых и неисполненных обязательств. Оплата денежных обязательств по публичным нормативным обязательствам осуществляется в пределах, доведенных до получателя бюджетных ассигнований.</w:t>
      </w:r>
    </w:p>
    <w:p w:rsidR="00F15E28" w:rsidRDefault="00F15E28">
      <w:pPr>
        <w:pStyle w:val="ConsPlusNormal"/>
        <w:spacing w:before="220"/>
        <w:ind w:firstLine="540"/>
        <w:jc w:val="both"/>
      </w:pPr>
      <w:r>
        <w:t>11. Установить, что государственные заказчики:</w:t>
      </w:r>
    </w:p>
    <w:p w:rsidR="00F15E28" w:rsidRDefault="00F15E28">
      <w:pPr>
        <w:pStyle w:val="ConsPlusNormal"/>
        <w:spacing w:before="220"/>
        <w:ind w:firstLine="540"/>
        <w:jc w:val="both"/>
      </w:pPr>
      <w:r>
        <w:t>осуществляют оплату по заключенным договорам (контрактам) о поставке товаров, выполнении работ и оказании услуг для государственных нужд после подтверждения поставки товаров, выполнения (оказания) предусмотренных указанными договорами (контрактами) работ (услуг), их этапов, если возможность авансовых платежей не установлена актами Правительства автономного округа;</w:t>
      </w:r>
    </w:p>
    <w:p w:rsidR="00F15E28" w:rsidRDefault="00F15E28">
      <w:pPr>
        <w:pStyle w:val="ConsPlusNormal"/>
        <w:spacing w:before="220"/>
        <w:ind w:firstLine="540"/>
        <w:jc w:val="both"/>
      </w:pPr>
      <w:r>
        <w:t xml:space="preserve">вправе предусматривать авансовый платеж в размере до 100 процентов от суммы договора </w:t>
      </w:r>
      <w:r>
        <w:lastRenderedPageBreak/>
        <w:t>(контракта) - о предоставлении услуг связи; об обучении на курсах повышения квалификации; об участии в семинарах, совещаниях; на приобретение авиа- и железнодорожных билетов, билетов для проезда городским и пригородным транспортом; печатных изданий; о приобретении продукции (товаров) для обеспечения поставки в районы и населенные пункты на территории автономного округа с ограниченными сроками завоза грузов; о предоставлении грантов, присужденных по итогам конкурсов автономного округа; по обязательному страхованию лиц, замещающих государственные должности автономного округа, лиц, замещающих должности государственной гражданской службы автономного округа; по обязательному страхованию гражданской ответственности владельцев транспортных средств; об оказании услуг по организации эмиссии, обращения, выкупа и погашения государственных облигаций автономного округа; депозитарных услуг по государственным облигациям автономного округа;</w:t>
      </w:r>
    </w:p>
    <w:p w:rsidR="00F15E28" w:rsidRDefault="00F15E28">
      <w:pPr>
        <w:pStyle w:val="ConsPlusNormal"/>
        <w:spacing w:before="220"/>
        <w:ind w:firstLine="540"/>
        <w:jc w:val="both"/>
      </w:pPr>
      <w:r>
        <w:t>по договорам (контрактам) энергоснабжения вправе осуществлять оплату в порядке, установленном Правительством Российской Федерации.</w:t>
      </w:r>
    </w:p>
    <w:p w:rsidR="00F15E28" w:rsidRDefault="00F15E28">
      <w:pPr>
        <w:pStyle w:val="ConsPlusNormal"/>
        <w:jc w:val="both"/>
      </w:pPr>
      <w:r>
        <w:t xml:space="preserve">(абзац введен </w:t>
      </w:r>
      <w:hyperlink r:id="rId17" w:history="1">
        <w:r>
          <w:rPr>
            <w:color w:val="0000FF"/>
          </w:rPr>
          <w:t>постановлением</w:t>
        </w:r>
      </w:hyperlink>
      <w:r>
        <w:t xml:space="preserve"> Правительства ХМАО - Югры от 03.04.2015 N 92-п)</w:t>
      </w:r>
    </w:p>
    <w:p w:rsidR="00F15E28" w:rsidRDefault="00F15E28">
      <w:pPr>
        <w:pStyle w:val="ConsPlusNormal"/>
        <w:spacing w:before="220"/>
        <w:ind w:firstLine="540"/>
        <w:jc w:val="both"/>
      </w:pPr>
      <w:r>
        <w:t>12. Установить, что формирование заявок главных распорядителей средств бюджета автономного округа на перечисление межбюджетных трансфертов городским округам и муниципальным районам автономного округа, формируется в соответствии с необходимым размером средств и сроками возникновения денежных обязательств муниципального образования в целях исполнения соответствующего расходного обязательства в текущем месяце с учетом неиспользованных остатков межбюджетных трансфертов на счетах муниципального образования в предыдущем месяце.</w:t>
      </w:r>
    </w:p>
    <w:p w:rsidR="00F15E28" w:rsidRDefault="00F15E28">
      <w:pPr>
        <w:pStyle w:val="ConsPlusNormal"/>
        <w:spacing w:before="220"/>
        <w:ind w:firstLine="540"/>
        <w:jc w:val="both"/>
      </w:pPr>
      <w:r>
        <w:t>13. Установить, что в 2015 году:</w:t>
      </w:r>
    </w:p>
    <w:p w:rsidR="00F15E28" w:rsidRDefault="00F15E28">
      <w:pPr>
        <w:pStyle w:val="ConsPlusNormal"/>
        <w:spacing w:before="220"/>
        <w:ind w:firstLine="540"/>
        <w:jc w:val="both"/>
      </w:pPr>
      <w:r>
        <w:t>реализация целевых показателей заработной платы по отдельным категориям работников государственных (муниципальных) учреждений осуществляется в условиях недопущения снижения номинально начисленной заработной платы отдельных категорий работников в 2015 году по сравнению с уровнем, достигнутым в среднем за 2014 год, с учетом согласования с федеральными ведомствами изменений в региональные "дорожные карты" в части целевых показателей заработной платы на 2015 год (соотношения среднемесячной заработной платы отдельных категорий работников бюджетного сектора к среднемесячной заработной плате по региону или иным установленным показателям);</w:t>
      </w:r>
    </w:p>
    <w:p w:rsidR="00F15E28" w:rsidRDefault="00F15E28">
      <w:pPr>
        <w:pStyle w:val="ConsPlusNormal"/>
        <w:spacing w:before="220"/>
        <w:ind w:firstLine="540"/>
        <w:jc w:val="both"/>
      </w:pPr>
      <w:r>
        <w:t>лимиты бюджетных обязательств на реализацию целевых показателей заработной платы по отдельным категориям работников государственных (муниципальных) учреждений утверждаются и доводятся Департаментом финансов автономного округа на 2015 год до главных распорядителей по результатам уточнения показателей региональных "дорожных карт" и предоставления сведений координаторами региональных "дорожных карт" по целевым показателям соисполнителей в разрезе главных распорядителей и муниципальных образований автономного округа.</w:t>
      </w:r>
    </w:p>
    <w:p w:rsidR="00F15E28" w:rsidRDefault="00F15E28">
      <w:pPr>
        <w:pStyle w:val="ConsPlusNormal"/>
        <w:jc w:val="both"/>
      </w:pPr>
      <w:r>
        <w:t xml:space="preserve">(п. 13 в ред. </w:t>
      </w:r>
      <w:hyperlink r:id="rId18" w:history="1">
        <w:r>
          <w:rPr>
            <w:color w:val="0000FF"/>
          </w:rPr>
          <w:t>постановления</w:t>
        </w:r>
      </w:hyperlink>
      <w:r>
        <w:t xml:space="preserve"> Правительства ХМАО - Югры от 03.04.2015 N 92-п)</w:t>
      </w:r>
    </w:p>
    <w:p w:rsidR="00F15E28" w:rsidRDefault="00F15E28">
      <w:pPr>
        <w:pStyle w:val="ConsPlusNormal"/>
        <w:spacing w:before="220"/>
        <w:ind w:firstLine="540"/>
        <w:jc w:val="both"/>
      </w:pPr>
      <w:r>
        <w:t>14. Установить, что в 2015 году, при предоставлении главными распорядителями средств бюджета автономного округа предложений по внесению изменений в сводную бюджетную роспись автономного округа, не допускается перераспределение на иные цели бюджетных ассигнований:</w:t>
      </w:r>
    </w:p>
    <w:p w:rsidR="00F15E28" w:rsidRDefault="00F15E28">
      <w:pPr>
        <w:pStyle w:val="ConsPlusNormal"/>
        <w:spacing w:before="220"/>
        <w:ind w:firstLine="540"/>
        <w:jc w:val="both"/>
      </w:pPr>
      <w:r>
        <w:t>предусмотренных на уплату налога на имущество организаций;</w:t>
      </w:r>
    </w:p>
    <w:p w:rsidR="00F15E28" w:rsidRDefault="00F15E28">
      <w:pPr>
        <w:pStyle w:val="ConsPlusNormal"/>
        <w:spacing w:before="220"/>
        <w:ind w:firstLine="540"/>
        <w:jc w:val="both"/>
      </w:pPr>
      <w:r>
        <w:t>предусмотренных на реализацию указов Президента Российской Федерации по повышению оплаты труда отдельных категорий работников бюджетной сферы;</w:t>
      </w:r>
    </w:p>
    <w:p w:rsidR="00F15E28" w:rsidRDefault="00F15E28">
      <w:pPr>
        <w:pStyle w:val="ConsPlusNormal"/>
        <w:spacing w:before="220"/>
        <w:ind w:firstLine="540"/>
        <w:jc w:val="both"/>
      </w:pPr>
      <w:r>
        <w:t xml:space="preserve">предусмотренных на оплату труда и начисления на выплаты по оплате труда, за </w:t>
      </w:r>
      <w:r>
        <w:lastRenderedPageBreak/>
        <w:t>исключением исполнения требований по исполнительным листам, выплат выходных пособий, выплат работникам, гражданским служащим среднемесячного заработка на период трудоустройства при их увольнении в связи с ликвидацией либо реорганизацией учреждения, иными организационно-штатными мероприятиями, приводящими к сокращению численности работников учреждения.</w:t>
      </w:r>
    </w:p>
    <w:p w:rsidR="00F15E28" w:rsidRDefault="00F15E28">
      <w:pPr>
        <w:pStyle w:val="ConsPlusNormal"/>
        <w:jc w:val="both"/>
      </w:pPr>
      <w:r>
        <w:t xml:space="preserve">(в ред. </w:t>
      </w:r>
      <w:hyperlink r:id="rId19" w:history="1">
        <w:r>
          <w:rPr>
            <w:color w:val="0000FF"/>
          </w:rPr>
          <w:t>постановления</w:t>
        </w:r>
      </w:hyperlink>
      <w:r>
        <w:t xml:space="preserve"> Правительства ХМАО - Югры от 03.04.2015 N 92-п)</w:t>
      </w:r>
    </w:p>
    <w:p w:rsidR="00F15E28" w:rsidRDefault="00F15E28">
      <w:pPr>
        <w:pStyle w:val="ConsPlusNormal"/>
        <w:spacing w:before="220"/>
        <w:ind w:firstLine="540"/>
        <w:jc w:val="both"/>
      </w:pPr>
      <w:r>
        <w:t>15. Уполномочить Департамент финансов автономного округа, Департамент экономического развития автономного округа, Департамент строительства автономного округа, Департамент природных ресурсов и несырьевого сектора экономики автономного округа, Департамент по управлению государственным имуществом автономного округа, Департамент дорожного хозяйства и транспорта автономного округа представлять Правительство автономного округа в договорах о предоставлении бюджетных средств на возвратной основе, договорах о предоставлении бюджетных инвестиций.</w:t>
      </w:r>
    </w:p>
    <w:p w:rsidR="00F15E28" w:rsidRDefault="00F15E28">
      <w:pPr>
        <w:pStyle w:val="ConsPlusNormal"/>
        <w:spacing w:before="220"/>
        <w:ind w:firstLine="540"/>
        <w:jc w:val="both"/>
      </w:pPr>
      <w:r>
        <w:t>16. Рекомендовать органам местного самоуправления муниципальных районов и городских округов автономного округа:</w:t>
      </w:r>
    </w:p>
    <w:p w:rsidR="00F15E28" w:rsidRDefault="00F15E28">
      <w:pPr>
        <w:pStyle w:val="ConsPlusNormal"/>
        <w:spacing w:before="220"/>
        <w:ind w:firstLine="540"/>
        <w:jc w:val="both"/>
      </w:pPr>
      <w:r>
        <w:t xml:space="preserve">принять аналогичные планы мероприятий по росту доходов, оптимизации расходов местных бюджетов и сокращению муниципального долга на 2015 год и на плановый период 2016 и 2017 годов в соответствии с </w:t>
      </w:r>
      <w:hyperlink w:anchor="P17" w:history="1">
        <w:r>
          <w:rPr>
            <w:color w:val="0000FF"/>
          </w:rPr>
          <w:t>пунктом 2</w:t>
        </w:r>
      </w:hyperlink>
      <w:r>
        <w:t xml:space="preserve"> настоящего постановления. Представлять в Департамент финансов автономного округа сводную информацию о выполнении </w:t>
      </w:r>
      <w:hyperlink w:anchor="P86" w:history="1">
        <w:r>
          <w:rPr>
            <w:color w:val="0000FF"/>
          </w:rPr>
          <w:t>плана</w:t>
        </w:r>
      </w:hyperlink>
      <w:r>
        <w:t xml:space="preserve"> мероприятий по росту доходов, оптимизации расходов местных бюджетов и сокращению муниципального долга на 2015 год и на плановый период 2016 и 2017 годов по форме и в сроки, установленные им;</w:t>
      </w:r>
    </w:p>
    <w:p w:rsidR="00F15E28" w:rsidRDefault="00F15E28">
      <w:pPr>
        <w:pStyle w:val="ConsPlusNormal"/>
        <w:spacing w:before="220"/>
        <w:ind w:firstLine="540"/>
        <w:jc w:val="both"/>
      </w:pPr>
      <w:r>
        <w:t>обеспечить сбалансированность местных бюджетов;</w:t>
      </w:r>
    </w:p>
    <w:p w:rsidR="00F15E28" w:rsidRDefault="00F15E28">
      <w:pPr>
        <w:pStyle w:val="ConsPlusNormal"/>
        <w:spacing w:before="220"/>
        <w:ind w:firstLine="540"/>
        <w:jc w:val="both"/>
      </w:pPr>
      <w:r>
        <w:t>обеспечить при формировании местных бюджетов полное финансовое обеспечение социально значимых расходных обязательств, в том числе предусмотреть бюджетные ассигнования на оплату труда работников муниципальных учреждений (организаций), финансируемых из местных бюджетов из расчета годового фонда оплаты труда (на 12 месяцев) с учетом страховых взносов во внебюджетные фонды;</w:t>
      </w:r>
    </w:p>
    <w:p w:rsidR="00F15E28" w:rsidRDefault="00F15E28">
      <w:pPr>
        <w:pStyle w:val="ConsPlusNormal"/>
        <w:spacing w:before="220"/>
        <w:ind w:firstLine="540"/>
        <w:jc w:val="both"/>
      </w:pPr>
      <w:r>
        <w:t xml:space="preserve">обеспечить реализацию Соглашений, заключенных между муниципальными образованиями автономного округа и Департаментом культуры автономного округа, Департаментом образования и молодежной политики автономного округа, по достижению в 2014 - 2018 годах целевых показателей (нормативов) оптимизации сети муниципальных организаций (учреждений), а также выполнению установленных целевых показателей по оплате труда отдельных категорий работников муниципальных организаций (учреждений), с учетом корректировки в 2015 году муниципальных "дорожных карт" и выполнения условий софинансирования из бюджета автономного округа повышения оплаты труда отдельных категорий работников муниципальных организаций (учреждений) в соответствии с </w:t>
      </w:r>
      <w:hyperlink r:id="rId20" w:history="1">
        <w:r>
          <w:rPr>
            <w:color w:val="0000FF"/>
          </w:rPr>
          <w:t>Порядком</w:t>
        </w:r>
      </w:hyperlink>
      <w:r>
        <w:t xml:space="preserve"> предоставления в 2015 году субсидий бюджетам городских округов и муниципальных районов автономного округа на повышение оплаты труда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w:t>
      </w:r>
      <w:hyperlink r:id="rId21" w:history="1">
        <w:r>
          <w:rPr>
            <w:color w:val="0000FF"/>
          </w:rPr>
          <w:t>N 597</w:t>
        </w:r>
      </w:hyperlink>
      <w:r>
        <w:t xml:space="preserve"> "О мероприятиях по реализации государственной социальной политики", от 1 июня 2012 года </w:t>
      </w:r>
      <w:hyperlink r:id="rId22" w:history="1">
        <w:r>
          <w:rPr>
            <w:color w:val="0000FF"/>
          </w:rPr>
          <w:t>N 761</w:t>
        </w:r>
      </w:hyperlink>
      <w:r>
        <w:t xml:space="preserve"> "О национальной стратегии действий в интересах детей на 2012 - 2017 годы", утвержденным постановлением Правительства автономного округа от 9 октября 2013 года N 416-п "О государственной программе Ханты-Мансийского автономного округа - Югры "Создание условий для эффективного и ответственного управления муниципальными финансами, повышения устойчивости местных бюджетов Ханты-Мансийского автономного округа - Югры на 2014 - 2020 годы";</w:t>
      </w:r>
    </w:p>
    <w:p w:rsidR="00F15E28" w:rsidRDefault="00F15E28">
      <w:pPr>
        <w:pStyle w:val="ConsPlusNormal"/>
        <w:jc w:val="both"/>
      </w:pPr>
      <w:r>
        <w:t xml:space="preserve">(в ред. </w:t>
      </w:r>
      <w:hyperlink r:id="rId23" w:history="1">
        <w:r>
          <w:rPr>
            <w:color w:val="0000FF"/>
          </w:rPr>
          <w:t>постановления</w:t>
        </w:r>
      </w:hyperlink>
      <w:r>
        <w:t xml:space="preserve"> Правительства ХМАО - Югры от 03.04.2015 N 92-п)</w:t>
      </w:r>
    </w:p>
    <w:p w:rsidR="00F15E28" w:rsidRDefault="00F15E28">
      <w:pPr>
        <w:pStyle w:val="ConsPlusNormal"/>
        <w:spacing w:before="220"/>
        <w:ind w:firstLine="540"/>
        <w:jc w:val="both"/>
      </w:pPr>
      <w:r>
        <w:t xml:space="preserve">обеспечить повышение эффективности бюджетных расходов, в том числе не допускать </w:t>
      </w:r>
      <w:r>
        <w:lastRenderedPageBreak/>
        <w:t>необоснованного увеличения количества принимаемых расходных обязательств;</w:t>
      </w:r>
    </w:p>
    <w:p w:rsidR="00F15E28" w:rsidRDefault="00F15E28">
      <w:pPr>
        <w:pStyle w:val="ConsPlusNormal"/>
        <w:spacing w:before="220"/>
        <w:ind w:firstLine="540"/>
        <w:jc w:val="both"/>
      </w:pPr>
      <w:r>
        <w:t>не допускать образования просроченной кредиторской задолженности;</w:t>
      </w:r>
    </w:p>
    <w:p w:rsidR="00F15E28" w:rsidRDefault="00F15E28">
      <w:pPr>
        <w:pStyle w:val="ConsPlusNormal"/>
        <w:spacing w:before="220"/>
        <w:ind w:firstLine="540"/>
        <w:jc w:val="both"/>
      </w:pPr>
      <w:r>
        <w:t>не принимать решения, приводящие к увеличению численности работников бюджетной сферы и органов местного самоуправления, за исключением случаев, когда увеличение численности работников бюджетной сферы и органов местного самоуправления необходимо для реализации переданных государственных полномочий и федеральных законов, предусматривающих расширение полномочий органов местного самоуправления, а также связано с необходимостью создания дополнительных рабочих мест в детских дошкольных учреждениях, вводом новых объектов капитального строительства;</w:t>
      </w:r>
    </w:p>
    <w:p w:rsidR="00F15E28" w:rsidRDefault="00F15E28">
      <w:pPr>
        <w:pStyle w:val="ConsPlusNormal"/>
        <w:spacing w:before="220"/>
        <w:ind w:firstLine="540"/>
        <w:jc w:val="both"/>
      </w:pPr>
      <w:r>
        <w:t>не допускать превышение нормативов расходов на содержание органов местного самоуправления.</w:t>
      </w:r>
    </w:p>
    <w:p w:rsidR="00F15E28" w:rsidRDefault="00F15E28">
      <w:pPr>
        <w:pStyle w:val="ConsPlusNormal"/>
        <w:spacing w:before="220"/>
        <w:ind w:firstLine="540"/>
        <w:jc w:val="both"/>
      </w:pPr>
      <w:r>
        <w:t>17. Департаменту финансов автономного округа на основе данных исполнительных органов государственной власти автономного округа и органов местного самоуправления муниципальных районов и городских округов автономного округа предоставлять Правительству автономного округа сводную информацию о выполнении настоящего постановления по итогам года в составе документов и материалов к годовому отчету об исполнении бюджета автономного округа за прошедший финансовый год.</w:t>
      </w:r>
    </w:p>
    <w:p w:rsidR="00F15E28" w:rsidRDefault="00F15E28">
      <w:pPr>
        <w:pStyle w:val="ConsPlusNormal"/>
        <w:spacing w:before="220"/>
        <w:ind w:firstLine="540"/>
        <w:jc w:val="both"/>
      </w:pPr>
      <w:r>
        <w:t>18. Настоящее постановление вступает в силу с 1 января 2015 года.</w:t>
      </w:r>
    </w:p>
    <w:p w:rsidR="00F15E28" w:rsidRDefault="00F15E28">
      <w:pPr>
        <w:pStyle w:val="ConsPlusNormal"/>
        <w:jc w:val="both"/>
      </w:pPr>
    </w:p>
    <w:p w:rsidR="00F15E28" w:rsidRDefault="00F15E28">
      <w:pPr>
        <w:pStyle w:val="ConsPlusNormal"/>
        <w:jc w:val="right"/>
      </w:pPr>
      <w:r>
        <w:t>Губернатор</w:t>
      </w:r>
    </w:p>
    <w:p w:rsidR="00F15E28" w:rsidRDefault="00F15E28">
      <w:pPr>
        <w:pStyle w:val="ConsPlusNormal"/>
        <w:jc w:val="right"/>
      </w:pPr>
      <w:r>
        <w:t>Ханты-Мансийского</w:t>
      </w:r>
    </w:p>
    <w:p w:rsidR="00F15E28" w:rsidRDefault="00F15E28">
      <w:pPr>
        <w:pStyle w:val="ConsPlusNormal"/>
        <w:jc w:val="right"/>
      </w:pPr>
      <w:r>
        <w:t>автономного округа - Югры</w:t>
      </w:r>
    </w:p>
    <w:p w:rsidR="00F15E28" w:rsidRDefault="00F15E28">
      <w:pPr>
        <w:pStyle w:val="ConsPlusNormal"/>
        <w:jc w:val="right"/>
      </w:pPr>
      <w:r>
        <w:t>Н.В.КОМАРОВА</w:t>
      </w:r>
    </w:p>
    <w:p w:rsidR="00F15E28" w:rsidRDefault="00F15E28">
      <w:pPr>
        <w:pStyle w:val="ConsPlusNormal"/>
      </w:pPr>
    </w:p>
    <w:p w:rsidR="00F15E28" w:rsidRDefault="00F15E28">
      <w:pPr>
        <w:pStyle w:val="ConsPlusNormal"/>
      </w:pPr>
    </w:p>
    <w:p w:rsidR="00F15E28" w:rsidRDefault="00F15E28">
      <w:pPr>
        <w:pStyle w:val="ConsPlusNormal"/>
      </w:pPr>
    </w:p>
    <w:p w:rsidR="00F15E28" w:rsidRDefault="00F15E28">
      <w:pPr>
        <w:pStyle w:val="ConsPlusNormal"/>
      </w:pPr>
    </w:p>
    <w:p w:rsidR="00F15E28" w:rsidRDefault="00F15E28">
      <w:pPr>
        <w:pStyle w:val="ConsPlusNormal"/>
      </w:pPr>
    </w:p>
    <w:p w:rsidR="00F15E28" w:rsidRDefault="00F15E28">
      <w:pPr>
        <w:sectPr w:rsidR="00F15E28" w:rsidSect="00F81D96">
          <w:pgSz w:w="11906" w:h="16838"/>
          <w:pgMar w:top="1134" w:right="850" w:bottom="1134" w:left="1701" w:header="708" w:footer="708" w:gutter="0"/>
          <w:cols w:space="708"/>
          <w:docGrid w:linePitch="360"/>
        </w:sectPr>
      </w:pPr>
    </w:p>
    <w:p w:rsidR="00F15E28" w:rsidRDefault="00F15E28">
      <w:pPr>
        <w:pStyle w:val="ConsPlusNormal"/>
        <w:jc w:val="right"/>
        <w:outlineLvl w:val="0"/>
      </w:pPr>
      <w:r>
        <w:lastRenderedPageBreak/>
        <w:t>Приложение 1</w:t>
      </w:r>
    </w:p>
    <w:p w:rsidR="00F15E28" w:rsidRDefault="00F15E28">
      <w:pPr>
        <w:pStyle w:val="ConsPlusNormal"/>
        <w:jc w:val="right"/>
      </w:pPr>
      <w:r>
        <w:t>к постановлению Правительства</w:t>
      </w:r>
    </w:p>
    <w:p w:rsidR="00F15E28" w:rsidRDefault="00F15E28">
      <w:pPr>
        <w:pStyle w:val="ConsPlusNormal"/>
        <w:jc w:val="right"/>
      </w:pPr>
      <w:r>
        <w:t>Ханты-Мансийского</w:t>
      </w:r>
    </w:p>
    <w:p w:rsidR="00F15E28" w:rsidRDefault="00F15E28">
      <w:pPr>
        <w:pStyle w:val="ConsPlusNormal"/>
        <w:jc w:val="right"/>
      </w:pPr>
      <w:r>
        <w:t>автономного округа - Югры</w:t>
      </w:r>
    </w:p>
    <w:p w:rsidR="00F15E28" w:rsidRDefault="00F15E28">
      <w:pPr>
        <w:pStyle w:val="ConsPlusNormal"/>
        <w:jc w:val="right"/>
      </w:pPr>
      <w:r>
        <w:t>от 26 декабря 2014 года N 508-п</w:t>
      </w:r>
    </w:p>
    <w:p w:rsidR="00F15E28" w:rsidRDefault="00F15E28">
      <w:pPr>
        <w:pStyle w:val="ConsPlusNormal"/>
        <w:jc w:val="center"/>
      </w:pPr>
    </w:p>
    <w:p w:rsidR="00F15E28" w:rsidRDefault="00F15E28">
      <w:pPr>
        <w:pStyle w:val="ConsPlusTitle"/>
        <w:jc w:val="center"/>
      </w:pPr>
      <w:bookmarkStart w:id="1" w:name="P86"/>
      <w:bookmarkEnd w:id="1"/>
      <w:r>
        <w:t>ПЛАН</w:t>
      </w:r>
    </w:p>
    <w:p w:rsidR="00F15E28" w:rsidRDefault="00F15E28">
      <w:pPr>
        <w:pStyle w:val="ConsPlusTitle"/>
        <w:jc w:val="center"/>
      </w:pPr>
      <w:r>
        <w:t>МЕРОПРИЯТИЙ ПО РОСТУ ДОХОДОВ, ОПТИМИЗАЦИИ РАСХОДОВ БЮДЖЕТА</w:t>
      </w:r>
    </w:p>
    <w:p w:rsidR="00F15E28" w:rsidRDefault="00F15E28">
      <w:pPr>
        <w:pStyle w:val="ConsPlusTitle"/>
        <w:jc w:val="center"/>
      </w:pPr>
      <w:r>
        <w:t>И СОКРАЩЕНИЮ ГОСУДАРСТВЕННОГО ДОЛГА ХАНТЫ-МАНСИЙСКОГО</w:t>
      </w:r>
    </w:p>
    <w:p w:rsidR="00F15E28" w:rsidRDefault="00F15E28">
      <w:pPr>
        <w:pStyle w:val="ConsPlusTitle"/>
        <w:jc w:val="center"/>
      </w:pPr>
      <w:r>
        <w:t>АВТОНОМНОГО ОКРУГА - ЮГРЫ НА 2015 ГОД И НА ПЛАНОВЫЙ ПЕРИОД</w:t>
      </w:r>
    </w:p>
    <w:p w:rsidR="00F15E28" w:rsidRDefault="00F15E28">
      <w:pPr>
        <w:pStyle w:val="ConsPlusTitle"/>
        <w:jc w:val="center"/>
      </w:pPr>
      <w:r>
        <w:t>2016 И 2017 ГОДОВ</w:t>
      </w:r>
    </w:p>
    <w:p w:rsidR="00F15E28" w:rsidRDefault="00F15E28">
      <w:pPr>
        <w:pStyle w:val="ConsPlusNormal"/>
        <w:jc w:val="center"/>
      </w:pPr>
    </w:p>
    <w:p w:rsidR="00F15E28" w:rsidRDefault="00F15E28">
      <w:pPr>
        <w:pStyle w:val="ConsPlusNormal"/>
        <w:jc w:val="center"/>
      </w:pPr>
      <w:r>
        <w:t>Список изменяющих документов</w:t>
      </w:r>
    </w:p>
    <w:p w:rsidR="00F15E28" w:rsidRDefault="00F15E28">
      <w:pPr>
        <w:pStyle w:val="ConsPlusNormal"/>
        <w:jc w:val="center"/>
      </w:pPr>
      <w:r>
        <w:t xml:space="preserve">(в ред. постановлений Правительства ХМАО - Югры от 03.04.2015 </w:t>
      </w:r>
      <w:hyperlink r:id="rId24" w:history="1">
        <w:r>
          <w:rPr>
            <w:color w:val="0000FF"/>
          </w:rPr>
          <w:t>N 92-п</w:t>
        </w:r>
      </w:hyperlink>
      <w:r>
        <w:t>,</w:t>
      </w:r>
    </w:p>
    <w:p w:rsidR="00F15E28" w:rsidRDefault="00F15E28">
      <w:pPr>
        <w:pStyle w:val="ConsPlusNormal"/>
        <w:jc w:val="center"/>
      </w:pPr>
      <w:r>
        <w:t xml:space="preserve">от 28.08.2015 </w:t>
      </w:r>
      <w:hyperlink r:id="rId25" w:history="1">
        <w:r>
          <w:rPr>
            <w:color w:val="0000FF"/>
          </w:rPr>
          <w:t>N 287-п</w:t>
        </w:r>
      </w:hyperlink>
      <w:r>
        <w:t xml:space="preserve">, от 25.12.2015 </w:t>
      </w:r>
      <w:hyperlink r:id="rId26" w:history="1">
        <w:r>
          <w:rPr>
            <w:color w:val="0000FF"/>
          </w:rPr>
          <w:t>N 484-п</w:t>
        </w:r>
      </w:hyperlink>
      <w:r>
        <w:t>)</w:t>
      </w:r>
    </w:p>
    <w:p w:rsidR="00F15E28" w:rsidRDefault="00F15E28">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3288"/>
        <w:gridCol w:w="1984"/>
        <w:gridCol w:w="1276"/>
        <w:gridCol w:w="3288"/>
        <w:gridCol w:w="2184"/>
        <w:gridCol w:w="964"/>
        <w:gridCol w:w="964"/>
        <w:gridCol w:w="964"/>
        <w:gridCol w:w="1134"/>
        <w:gridCol w:w="1304"/>
        <w:gridCol w:w="1304"/>
      </w:tblGrid>
      <w:tr w:rsidR="00F15E28">
        <w:tc>
          <w:tcPr>
            <w:tcW w:w="680" w:type="dxa"/>
            <w:vMerge w:val="restart"/>
            <w:vAlign w:val="center"/>
          </w:tcPr>
          <w:p w:rsidR="00F15E28" w:rsidRDefault="00F15E28">
            <w:pPr>
              <w:pStyle w:val="ConsPlusNormal"/>
              <w:jc w:val="center"/>
            </w:pPr>
            <w:r>
              <w:t>N п/п</w:t>
            </w:r>
          </w:p>
        </w:tc>
        <w:tc>
          <w:tcPr>
            <w:tcW w:w="3288" w:type="dxa"/>
            <w:vMerge w:val="restart"/>
            <w:vAlign w:val="center"/>
          </w:tcPr>
          <w:p w:rsidR="00F15E28" w:rsidRDefault="00F15E28">
            <w:pPr>
              <w:pStyle w:val="ConsPlusNormal"/>
              <w:jc w:val="center"/>
            </w:pPr>
            <w:r>
              <w:t>Наименование мероприятия</w:t>
            </w:r>
          </w:p>
        </w:tc>
        <w:tc>
          <w:tcPr>
            <w:tcW w:w="1984" w:type="dxa"/>
            <w:vMerge w:val="restart"/>
            <w:vAlign w:val="center"/>
          </w:tcPr>
          <w:p w:rsidR="00F15E28" w:rsidRDefault="00F15E28">
            <w:pPr>
              <w:pStyle w:val="ConsPlusNormal"/>
              <w:jc w:val="center"/>
            </w:pPr>
            <w:r>
              <w:t>Ответственный исполнитель</w:t>
            </w:r>
          </w:p>
        </w:tc>
        <w:tc>
          <w:tcPr>
            <w:tcW w:w="1276" w:type="dxa"/>
            <w:vMerge w:val="restart"/>
            <w:vAlign w:val="center"/>
          </w:tcPr>
          <w:p w:rsidR="00F15E28" w:rsidRDefault="00F15E28">
            <w:pPr>
              <w:pStyle w:val="ConsPlusNormal"/>
              <w:jc w:val="center"/>
            </w:pPr>
            <w:r>
              <w:t>Срок реализации</w:t>
            </w:r>
          </w:p>
        </w:tc>
        <w:tc>
          <w:tcPr>
            <w:tcW w:w="3288" w:type="dxa"/>
            <w:vMerge w:val="restart"/>
            <w:vAlign w:val="center"/>
          </w:tcPr>
          <w:p w:rsidR="00F15E28" w:rsidRDefault="00F15E28">
            <w:pPr>
              <w:pStyle w:val="ConsPlusNormal"/>
              <w:jc w:val="center"/>
            </w:pPr>
            <w:r>
              <w:t>Проект нормативного правового акта или иной документ</w:t>
            </w:r>
          </w:p>
        </w:tc>
        <w:tc>
          <w:tcPr>
            <w:tcW w:w="2184" w:type="dxa"/>
            <w:vMerge w:val="restart"/>
            <w:vAlign w:val="center"/>
          </w:tcPr>
          <w:p w:rsidR="00F15E28" w:rsidRDefault="00F15E28">
            <w:pPr>
              <w:pStyle w:val="ConsPlusNormal"/>
              <w:jc w:val="center"/>
            </w:pPr>
            <w:r>
              <w:t>Целевой показатель</w:t>
            </w:r>
          </w:p>
        </w:tc>
        <w:tc>
          <w:tcPr>
            <w:tcW w:w="2892" w:type="dxa"/>
            <w:gridSpan w:val="3"/>
            <w:vAlign w:val="center"/>
          </w:tcPr>
          <w:p w:rsidR="00F15E28" w:rsidRDefault="00F15E28">
            <w:pPr>
              <w:pStyle w:val="ConsPlusNormal"/>
              <w:jc w:val="center"/>
            </w:pPr>
            <w:r>
              <w:t>Значение целевого показателя</w:t>
            </w:r>
          </w:p>
        </w:tc>
        <w:tc>
          <w:tcPr>
            <w:tcW w:w="3742" w:type="dxa"/>
            <w:gridSpan w:val="3"/>
            <w:vAlign w:val="center"/>
          </w:tcPr>
          <w:p w:rsidR="00F15E28" w:rsidRDefault="00F15E28">
            <w:pPr>
              <w:pStyle w:val="ConsPlusNormal"/>
              <w:jc w:val="center"/>
            </w:pPr>
            <w:r>
              <w:t>Бюджетный эффект от реализации мероприятий, млн. рублей</w:t>
            </w:r>
          </w:p>
        </w:tc>
      </w:tr>
      <w:tr w:rsidR="00F15E28">
        <w:tc>
          <w:tcPr>
            <w:tcW w:w="680" w:type="dxa"/>
            <w:vMerge/>
          </w:tcPr>
          <w:p w:rsidR="00F15E28" w:rsidRDefault="00F15E28"/>
        </w:tc>
        <w:tc>
          <w:tcPr>
            <w:tcW w:w="3288" w:type="dxa"/>
            <w:vMerge/>
          </w:tcPr>
          <w:p w:rsidR="00F15E28" w:rsidRDefault="00F15E28"/>
        </w:tc>
        <w:tc>
          <w:tcPr>
            <w:tcW w:w="1984" w:type="dxa"/>
            <w:vMerge/>
          </w:tcPr>
          <w:p w:rsidR="00F15E28" w:rsidRDefault="00F15E28"/>
        </w:tc>
        <w:tc>
          <w:tcPr>
            <w:tcW w:w="1276" w:type="dxa"/>
            <w:vMerge/>
          </w:tcPr>
          <w:p w:rsidR="00F15E28" w:rsidRDefault="00F15E28"/>
        </w:tc>
        <w:tc>
          <w:tcPr>
            <w:tcW w:w="3288" w:type="dxa"/>
            <w:vMerge/>
          </w:tcPr>
          <w:p w:rsidR="00F15E28" w:rsidRDefault="00F15E28"/>
        </w:tc>
        <w:tc>
          <w:tcPr>
            <w:tcW w:w="2184" w:type="dxa"/>
            <w:vMerge/>
          </w:tcPr>
          <w:p w:rsidR="00F15E28" w:rsidRDefault="00F15E28"/>
        </w:tc>
        <w:tc>
          <w:tcPr>
            <w:tcW w:w="964" w:type="dxa"/>
            <w:vAlign w:val="center"/>
          </w:tcPr>
          <w:p w:rsidR="00F15E28" w:rsidRDefault="00F15E28">
            <w:pPr>
              <w:pStyle w:val="ConsPlusNormal"/>
              <w:jc w:val="center"/>
            </w:pPr>
            <w:r>
              <w:t>2015 год</w:t>
            </w:r>
          </w:p>
        </w:tc>
        <w:tc>
          <w:tcPr>
            <w:tcW w:w="964" w:type="dxa"/>
            <w:vAlign w:val="center"/>
          </w:tcPr>
          <w:p w:rsidR="00F15E28" w:rsidRDefault="00F15E28">
            <w:pPr>
              <w:pStyle w:val="ConsPlusNormal"/>
              <w:jc w:val="center"/>
            </w:pPr>
            <w:r>
              <w:t>2016 год</w:t>
            </w:r>
          </w:p>
        </w:tc>
        <w:tc>
          <w:tcPr>
            <w:tcW w:w="964" w:type="dxa"/>
            <w:vAlign w:val="center"/>
          </w:tcPr>
          <w:p w:rsidR="00F15E28" w:rsidRDefault="00F15E28">
            <w:pPr>
              <w:pStyle w:val="ConsPlusNormal"/>
              <w:jc w:val="center"/>
            </w:pPr>
            <w:r>
              <w:t>2017 год</w:t>
            </w:r>
          </w:p>
        </w:tc>
        <w:tc>
          <w:tcPr>
            <w:tcW w:w="1134" w:type="dxa"/>
            <w:vAlign w:val="center"/>
          </w:tcPr>
          <w:p w:rsidR="00F15E28" w:rsidRDefault="00F15E28">
            <w:pPr>
              <w:pStyle w:val="ConsPlusNormal"/>
              <w:jc w:val="center"/>
            </w:pPr>
            <w:r>
              <w:t>2015 год</w:t>
            </w:r>
          </w:p>
        </w:tc>
        <w:tc>
          <w:tcPr>
            <w:tcW w:w="1304" w:type="dxa"/>
            <w:vAlign w:val="center"/>
          </w:tcPr>
          <w:p w:rsidR="00F15E28" w:rsidRDefault="00F15E28">
            <w:pPr>
              <w:pStyle w:val="ConsPlusNormal"/>
              <w:jc w:val="center"/>
            </w:pPr>
            <w:r>
              <w:t>2016 год</w:t>
            </w:r>
          </w:p>
        </w:tc>
        <w:tc>
          <w:tcPr>
            <w:tcW w:w="1304" w:type="dxa"/>
            <w:vAlign w:val="center"/>
          </w:tcPr>
          <w:p w:rsidR="00F15E28" w:rsidRDefault="00F15E28">
            <w:pPr>
              <w:pStyle w:val="ConsPlusNormal"/>
              <w:jc w:val="center"/>
            </w:pPr>
            <w:r>
              <w:t>2017 год</w:t>
            </w:r>
          </w:p>
        </w:tc>
      </w:tr>
      <w:tr w:rsidR="00F15E28">
        <w:tblPrEx>
          <w:tblBorders>
            <w:insideH w:val="nil"/>
          </w:tblBorders>
        </w:tblPrEx>
        <w:tc>
          <w:tcPr>
            <w:tcW w:w="19334" w:type="dxa"/>
            <w:gridSpan w:val="12"/>
            <w:tcBorders>
              <w:bottom w:val="nil"/>
            </w:tcBorders>
          </w:tcPr>
          <w:p w:rsidR="00F15E28" w:rsidRDefault="00F15E28">
            <w:pPr>
              <w:pStyle w:val="ConsPlusNormal"/>
              <w:pBdr>
                <w:top w:val="single" w:sz="6" w:space="0" w:color="auto"/>
              </w:pBdr>
              <w:spacing w:before="100" w:after="100"/>
              <w:jc w:val="both"/>
              <w:rPr>
                <w:sz w:val="2"/>
                <w:szCs w:val="2"/>
              </w:rPr>
            </w:pPr>
          </w:p>
          <w:p w:rsidR="00F15E28" w:rsidRDefault="00F15E28">
            <w:pPr>
              <w:pStyle w:val="ConsPlusNormal"/>
              <w:ind w:firstLine="540"/>
              <w:jc w:val="both"/>
            </w:pPr>
            <w:r>
              <w:rPr>
                <w:color w:val="0A2666"/>
              </w:rPr>
              <w:t>КонсультантПлюс: примечание.</w:t>
            </w:r>
          </w:p>
          <w:p w:rsidR="00F15E28" w:rsidRDefault="00F15E28">
            <w:pPr>
              <w:pStyle w:val="ConsPlusNormal"/>
              <w:ind w:firstLine="540"/>
              <w:jc w:val="both"/>
            </w:pPr>
            <w:r>
              <w:rPr>
                <w:color w:val="0A2666"/>
              </w:rPr>
              <w:t>Нумерация граф дана в соответствии с официальным текстом</w:t>
            </w:r>
          </w:p>
          <w:p w:rsidR="00F15E28" w:rsidRDefault="00F15E28">
            <w:pPr>
              <w:pStyle w:val="ConsPlusNormal"/>
              <w:jc w:val="both"/>
            </w:pPr>
            <w:r>
              <w:rPr>
                <w:color w:val="0A2666"/>
              </w:rPr>
              <w:t>документа.</w:t>
            </w:r>
          </w:p>
          <w:p w:rsidR="00F15E28" w:rsidRDefault="00F15E28">
            <w:pPr>
              <w:pStyle w:val="ConsPlusNormal"/>
              <w:pBdr>
                <w:top w:val="single" w:sz="6" w:space="0" w:color="auto"/>
              </w:pBdr>
              <w:spacing w:before="100" w:after="100"/>
              <w:jc w:val="both"/>
              <w:rPr>
                <w:sz w:val="2"/>
                <w:szCs w:val="2"/>
              </w:rPr>
            </w:pPr>
          </w:p>
        </w:tc>
      </w:tr>
      <w:tr w:rsidR="00F15E28">
        <w:tblPrEx>
          <w:tblBorders>
            <w:insideH w:val="nil"/>
          </w:tblBorders>
        </w:tblPrEx>
        <w:tc>
          <w:tcPr>
            <w:tcW w:w="680" w:type="dxa"/>
            <w:tcBorders>
              <w:top w:val="nil"/>
            </w:tcBorders>
          </w:tcPr>
          <w:p w:rsidR="00F15E28" w:rsidRDefault="00F15E28">
            <w:pPr>
              <w:pStyle w:val="ConsPlusNormal"/>
              <w:jc w:val="center"/>
            </w:pPr>
            <w:r>
              <w:t>1</w:t>
            </w:r>
          </w:p>
        </w:tc>
        <w:tc>
          <w:tcPr>
            <w:tcW w:w="3288" w:type="dxa"/>
            <w:tcBorders>
              <w:top w:val="nil"/>
            </w:tcBorders>
          </w:tcPr>
          <w:p w:rsidR="00F15E28" w:rsidRDefault="00F15E28">
            <w:pPr>
              <w:pStyle w:val="ConsPlusNormal"/>
              <w:jc w:val="center"/>
            </w:pPr>
            <w:r>
              <w:t>2</w:t>
            </w:r>
          </w:p>
        </w:tc>
        <w:tc>
          <w:tcPr>
            <w:tcW w:w="1984" w:type="dxa"/>
            <w:tcBorders>
              <w:top w:val="nil"/>
            </w:tcBorders>
          </w:tcPr>
          <w:p w:rsidR="00F15E28" w:rsidRDefault="00F15E28">
            <w:pPr>
              <w:pStyle w:val="ConsPlusNormal"/>
              <w:jc w:val="center"/>
            </w:pPr>
          </w:p>
        </w:tc>
        <w:tc>
          <w:tcPr>
            <w:tcW w:w="1276" w:type="dxa"/>
            <w:tcBorders>
              <w:top w:val="nil"/>
            </w:tcBorders>
          </w:tcPr>
          <w:p w:rsidR="00F15E28" w:rsidRDefault="00F15E28">
            <w:pPr>
              <w:pStyle w:val="ConsPlusNormal"/>
              <w:jc w:val="center"/>
            </w:pPr>
            <w:r>
              <w:t>3</w:t>
            </w:r>
          </w:p>
        </w:tc>
        <w:tc>
          <w:tcPr>
            <w:tcW w:w="3288" w:type="dxa"/>
            <w:tcBorders>
              <w:top w:val="nil"/>
            </w:tcBorders>
          </w:tcPr>
          <w:p w:rsidR="00F15E28" w:rsidRDefault="00F15E28">
            <w:pPr>
              <w:pStyle w:val="ConsPlusNormal"/>
              <w:jc w:val="center"/>
            </w:pPr>
            <w:r>
              <w:t>4</w:t>
            </w:r>
          </w:p>
        </w:tc>
        <w:tc>
          <w:tcPr>
            <w:tcW w:w="2184" w:type="dxa"/>
            <w:tcBorders>
              <w:top w:val="nil"/>
            </w:tcBorders>
          </w:tcPr>
          <w:p w:rsidR="00F15E28" w:rsidRDefault="00F15E28">
            <w:pPr>
              <w:pStyle w:val="ConsPlusNormal"/>
              <w:jc w:val="center"/>
            </w:pPr>
            <w:r>
              <w:t>5</w:t>
            </w:r>
          </w:p>
        </w:tc>
        <w:tc>
          <w:tcPr>
            <w:tcW w:w="964" w:type="dxa"/>
            <w:tcBorders>
              <w:top w:val="nil"/>
            </w:tcBorders>
          </w:tcPr>
          <w:p w:rsidR="00F15E28" w:rsidRDefault="00F15E28">
            <w:pPr>
              <w:pStyle w:val="ConsPlusNormal"/>
              <w:jc w:val="center"/>
            </w:pPr>
            <w:r>
              <w:t>6</w:t>
            </w:r>
          </w:p>
        </w:tc>
        <w:tc>
          <w:tcPr>
            <w:tcW w:w="964" w:type="dxa"/>
            <w:tcBorders>
              <w:top w:val="nil"/>
            </w:tcBorders>
          </w:tcPr>
          <w:p w:rsidR="00F15E28" w:rsidRDefault="00F15E28">
            <w:pPr>
              <w:pStyle w:val="ConsPlusNormal"/>
              <w:jc w:val="center"/>
            </w:pPr>
            <w:r>
              <w:t>7</w:t>
            </w:r>
          </w:p>
        </w:tc>
        <w:tc>
          <w:tcPr>
            <w:tcW w:w="964" w:type="dxa"/>
            <w:tcBorders>
              <w:top w:val="nil"/>
            </w:tcBorders>
          </w:tcPr>
          <w:p w:rsidR="00F15E28" w:rsidRDefault="00F15E28">
            <w:pPr>
              <w:pStyle w:val="ConsPlusNormal"/>
              <w:jc w:val="center"/>
            </w:pPr>
            <w:r>
              <w:t>8</w:t>
            </w:r>
          </w:p>
        </w:tc>
        <w:tc>
          <w:tcPr>
            <w:tcW w:w="1134" w:type="dxa"/>
            <w:tcBorders>
              <w:top w:val="nil"/>
            </w:tcBorders>
          </w:tcPr>
          <w:p w:rsidR="00F15E28" w:rsidRDefault="00F15E28">
            <w:pPr>
              <w:pStyle w:val="ConsPlusNormal"/>
              <w:jc w:val="center"/>
            </w:pPr>
            <w:r>
              <w:t>9</w:t>
            </w:r>
          </w:p>
        </w:tc>
        <w:tc>
          <w:tcPr>
            <w:tcW w:w="1304" w:type="dxa"/>
            <w:tcBorders>
              <w:top w:val="nil"/>
            </w:tcBorders>
          </w:tcPr>
          <w:p w:rsidR="00F15E28" w:rsidRDefault="00F15E28">
            <w:pPr>
              <w:pStyle w:val="ConsPlusNormal"/>
              <w:jc w:val="center"/>
            </w:pPr>
            <w:r>
              <w:t>10</w:t>
            </w:r>
          </w:p>
        </w:tc>
        <w:tc>
          <w:tcPr>
            <w:tcW w:w="1304" w:type="dxa"/>
            <w:tcBorders>
              <w:top w:val="nil"/>
            </w:tcBorders>
          </w:tcPr>
          <w:p w:rsidR="00F15E28" w:rsidRDefault="00F15E28">
            <w:pPr>
              <w:pStyle w:val="ConsPlusNormal"/>
              <w:jc w:val="center"/>
            </w:pPr>
            <w:r>
              <w:t>11</w:t>
            </w:r>
          </w:p>
        </w:tc>
      </w:tr>
      <w:tr w:rsidR="00F15E28">
        <w:tc>
          <w:tcPr>
            <w:tcW w:w="19334" w:type="dxa"/>
            <w:gridSpan w:val="12"/>
          </w:tcPr>
          <w:p w:rsidR="00F15E28" w:rsidRDefault="00F15E28">
            <w:pPr>
              <w:pStyle w:val="ConsPlusNormal"/>
              <w:jc w:val="center"/>
              <w:outlineLvl w:val="1"/>
            </w:pPr>
            <w:r>
              <w:t>1. Мероприятия по росту доходов бюджета Ханты-Мансийского автономного округа - Югры</w:t>
            </w:r>
          </w:p>
        </w:tc>
      </w:tr>
      <w:tr w:rsidR="00F15E28">
        <w:tc>
          <w:tcPr>
            <w:tcW w:w="680" w:type="dxa"/>
          </w:tcPr>
          <w:p w:rsidR="00F15E28" w:rsidRDefault="00F15E28">
            <w:pPr>
              <w:pStyle w:val="ConsPlusNormal"/>
              <w:jc w:val="center"/>
            </w:pPr>
            <w:r>
              <w:t>1.1</w:t>
            </w:r>
          </w:p>
        </w:tc>
        <w:tc>
          <w:tcPr>
            <w:tcW w:w="3288" w:type="dxa"/>
          </w:tcPr>
          <w:p w:rsidR="00F15E28" w:rsidRDefault="00F15E28">
            <w:pPr>
              <w:pStyle w:val="ConsPlusNormal"/>
            </w:pPr>
            <w:r>
              <w:t xml:space="preserve">Внести изменения в </w:t>
            </w:r>
            <w:hyperlink r:id="rId27" w:history="1">
              <w:r>
                <w:rPr>
                  <w:color w:val="0000FF"/>
                </w:rPr>
                <w:t>перечень</w:t>
              </w:r>
            </w:hyperlink>
            <w:r>
              <w:t xml:space="preserve"> государственного имущества Ханты-Мансийского автономного округа - Югры, </w:t>
            </w:r>
            <w:r>
              <w:lastRenderedPageBreak/>
              <w:t>предназначенного к приватизации в 2015 году и плановом периоде 2016 - 2017 годов</w:t>
            </w:r>
          </w:p>
        </w:tc>
        <w:tc>
          <w:tcPr>
            <w:tcW w:w="1984" w:type="dxa"/>
          </w:tcPr>
          <w:p w:rsidR="00F15E28" w:rsidRDefault="00F15E28">
            <w:pPr>
              <w:pStyle w:val="ConsPlusNormal"/>
            </w:pPr>
            <w:r>
              <w:lastRenderedPageBreak/>
              <w:t xml:space="preserve">Департамент по управлению государственным имуществом </w:t>
            </w:r>
            <w:r>
              <w:lastRenderedPageBreak/>
              <w:t>Ханты-Мансийского автономного округа - Югры</w:t>
            </w:r>
          </w:p>
        </w:tc>
        <w:tc>
          <w:tcPr>
            <w:tcW w:w="1276" w:type="dxa"/>
          </w:tcPr>
          <w:p w:rsidR="00F15E28" w:rsidRDefault="00F15E28">
            <w:pPr>
              <w:pStyle w:val="ConsPlusNormal"/>
            </w:pPr>
            <w:r>
              <w:lastRenderedPageBreak/>
              <w:t>до 31 декабря 2015 года</w:t>
            </w:r>
          </w:p>
        </w:tc>
        <w:tc>
          <w:tcPr>
            <w:tcW w:w="3288" w:type="dxa"/>
          </w:tcPr>
          <w:p w:rsidR="00F15E28" w:rsidRDefault="00F15E28">
            <w:pPr>
              <w:pStyle w:val="ConsPlusNormal"/>
            </w:pPr>
            <w:r>
              <w:t xml:space="preserve">проект распоряжения Правительства Ханты-Мансийского автономного округа - Югры "О внесении </w:t>
            </w:r>
            <w:r>
              <w:lastRenderedPageBreak/>
              <w:t>изменений в приложение к распоряжению Правительства Ханты-Мансийского автономного округа - Югры от 10 октября 2014 года N 563-рп "О перечне государственного имущества Ханты-Мансийского автономного округа - Югры, предназначенного к приватизации в 2015 году и в плановом периоде 2016 и 2017 годов"</w:t>
            </w:r>
          </w:p>
        </w:tc>
        <w:tc>
          <w:tcPr>
            <w:tcW w:w="2184" w:type="dxa"/>
          </w:tcPr>
          <w:p w:rsidR="00F15E28" w:rsidRDefault="00F15E28">
            <w:pPr>
              <w:pStyle w:val="ConsPlusNormal"/>
            </w:pPr>
            <w:r>
              <w:lastRenderedPageBreak/>
              <w:t xml:space="preserve">увеличение доходов от приватизации, за счет дополнительного </w:t>
            </w:r>
            <w:r>
              <w:lastRenderedPageBreak/>
              <w:t>включения имущества в перечни государственного имущества Ханты-Мансийского автономного округа - Югры, предназначенного к приватизации, %</w:t>
            </w:r>
          </w:p>
        </w:tc>
        <w:tc>
          <w:tcPr>
            <w:tcW w:w="964" w:type="dxa"/>
          </w:tcPr>
          <w:p w:rsidR="00F15E28" w:rsidRDefault="00F15E28">
            <w:pPr>
              <w:pStyle w:val="ConsPlusNormal"/>
              <w:jc w:val="center"/>
            </w:pPr>
            <w:r>
              <w:lastRenderedPageBreak/>
              <w:t>16,8</w:t>
            </w:r>
          </w:p>
        </w:tc>
        <w:tc>
          <w:tcPr>
            <w:tcW w:w="964" w:type="dxa"/>
          </w:tcPr>
          <w:p w:rsidR="00F15E28" w:rsidRDefault="00F15E28">
            <w:pPr>
              <w:pStyle w:val="ConsPlusNormal"/>
              <w:jc w:val="center"/>
            </w:pPr>
            <w:r>
              <w:t>-</w:t>
            </w:r>
          </w:p>
        </w:tc>
        <w:tc>
          <w:tcPr>
            <w:tcW w:w="964" w:type="dxa"/>
          </w:tcPr>
          <w:p w:rsidR="00F15E28" w:rsidRDefault="00F15E28">
            <w:pPr>
              <w:pStyle w:val="ConsPlusNormal"/>
              <w:jc w:val="center"/>
            </w:pPr>
            <w:r>
              <w:t>-</w:t>
            </w:r>
          </w:p>
        </w:tc>
        <w:tc>
          <w:tcPr>
            <w:tcW w:w="1134" w:type="dxa"/>
          </w:tcPr>
          <w:p w:rsidR="00F15E28" w:rsidRDefault="00F15E28">
            <w:pPr>
              <w:pStyle w:val="ConsPlusNormal"/>
              <w:jc w:val="center"/>
            </w:pPr>
            <w:r>
              <w:t>130,0</w:t>
            </w:r>
          </w:p>
        </w:tc>
        <w:tc>
          <w:tcPr>
            <w:tcW w:w="1304" w:type="dxa"/>
          </w:tcPr>
          <w:p w:rsidR="00F15E28" w:rsidRDefault="00F15E28">
            <w:pPr>
              <w:pStyle w:val="ConsPlusNormal"/>
              <w:jc w:val="center"/>
            </w:pPr>
            <w:r>
              <w:t>0,0</w:t>
            </w:r>
          </w:p>
        </w:tc>
        <w:tc>
          <w:tcPr>
            <w:tcW w:w="1304" w:type="dxa"/>
          </w:tcPr>
          <w:p w:rsidR="00F15E28" w:rsidRDefault="00F15E28">
            <w:pPr>
              <w:pStyle w:val="ConsPlusNormal"/>
              <w:jc w:val="center"/>
            </w:pPr>
            <w:r>
              <w:t>0,0</w:t>
            </w:r>
          </w:p>
        </w:tc>
      </w:tr>
      <w:tr w:rsidR="00F15E28">
        <w:tc>
          <w:tcPr>
            <w:tcW w:w="680" w:type="dxa"/>
          </w:tcPr>
          <w:p w:rsidR="00F15E28" w:rsidRDefault="00F15E28">
            <w:pPr>
              <w:pStyle w:val="ConsPlusNormal"/>
              <w:jc w:val="center"/>
            </w:pPr>
            <w:r>
              <w:lastRenderedPageBreak/>
              <w:t>1.2</w:t>
            </w:r>
          </w:p>
        </w:tc>
        <w:tc>
          <w:tcPr>
            <w:tcW w:w="3288" w:type="dxa"/>
          </w:tcPr>
          <w:p w:rsidR="00F15E28" w:rsidRDefault="00F15E28">
            <w:pPr>
              <w:pStyle w:val="ConsPlusNormal"/>
            </w:pPr>
            <w:r>
              <w:t>Обеспечить увеличение поступлений прочих доходов от использования имущества в связи с увеличением размера платы по договорам социального найма жилых помещений, договорам найма жилых помещений специализированного государственного жилищного фонда автономного округа (кроме общежитий), договорам найма жилых помещений государственного жилищного фонда автономного округа коммерческого использования</w:t>
            </w:r>
          </w:p>
        </w:tc>
        <w:tc>
          <w:tcPr>
            <w:tcW w:w="1984" w:type="dxa"/>
          </w:tcPr>
          <w:p w:rsidR="00F15E28" w:rsidRDefault="00F15E28">
            <w:pPr>
              <w:pStyle w:val="ConsPlusNormal"/>
            </w:pPr>
            <w:r>
              <w:t>Департамент управления делами Губернатора Ханты-Мансийского автономного округа - Югры</w:t>
            </w:r>
          </w:p>
        </w:tc>
        <w:tc>
          <w:tcPr>
            <w:tcW w:w="1276" w:type="dxa"/>
          </w:tcPr>
          <w:p w:rsidR="00F15E28" w:rsidRDefault="00F15E28">
            <w:pPr>
              <w:pStyle w:val="ConsPlusNormal"/>
            </w:pPr>
            <w:r>
              <w:t>до 31 декабря 2015 года</w:t>
            </w:r>
          </w:p>
          <w:p w:rsidR="00F15E28" w:rsidRDefault="00F15E28">
            <w:pPr>
              <w:pStyle w:val="ConsPlusNormal"/>
            </w:pPr>
            <w:r>
              <w:t>до 31 декабря 2016 года</w:t>
            </w:r>
          </w:p>
          <w:p w:rsidR="00F15E28" w:rsidRDefault="00F15E28">
            <w:pPr>
              <w:pStyle w:val="ConsPlusNormal"/>
            </w:pPr>
            <w:r>
              <w:t>до 31 декабря 2017 года</w:t>
            </w:r>
          </w:p>
        </w:tc>
        <w:tc>
          <w:tcPr>
            <w:tcW w:w="3288" w:type="dxa"/>
          </w:tcPr>
          <w:p w:rsidR="00F15E28" w:rsidRDefault="00F15E28">
            <w:pPr>
              <w:pStyle w:val="ConsPlusNormal"/>
            </w:pPr>
            <w:r>
              <w:t xml:space="preserve">реализация постановлений администрации города Ханты-Мансийска от 9 октября 2014 года </w:t>
            </w:r>
            <w:hyperlink r:id="rId28" w:history="1">
              <w:r>
                <w:rPr>
                  <w:color w:val="0000FF"/>
                </w:rPr>
                <w:t>N 1002</w:t>
              </w:r>
            </w:hyperlink>
            <w:r>
              <w:t xml:space="preserve"> "Об утверждении размера платы за пользование жилым помещением (платы за наем) для нанимателей по договорам социального найма, найма жилых помещений специализированного государственного и муниципального жилищного фонда, а также по договорам найма жилых помещений муниципального жилищного фонда коммерческого использования" и </w:t>
            </w:r>
            <w:hyperlink r:id="rId29" w:history="1">
              <w:r>
                <w:rPr>
                  <w:color w:val="0000FF"/>
                </w:rPr>
                <w:t>N 1003</w:t>
              </w:r>
            </w:hyperlink>
            <w:r>
              <w:t xml:space="preserve"> "Об утверждении размера платы за пользование жилым помещением (платы за наем) жилищного фонда </w:t>
            </w:r>
            <w:r>
              <w:lastRenderedPageBreak/>
              <w:t>коммерческого использования Ханты-Мансийского автономного округа - Югры на территории города Ханты-Мансийска"</w:t>
            </w:r>
          </w:p>
        </w:tc>
        <w:tc>
          <w:tcPr>
            <w:tcW w:w="2184" w:type="dxa"/>
          </w:tcPr>
          <w:p w:rsidR="00F15E28" w:rsidRDefault="00F15E28">
            <w:pPr>
              <w:pStyle w:val="ConsPlusNormal"/>
            </w:pPr>
            <w:r>
              <w:lastRenderedPageBreak/>
              <w:t>увеличение поступлений доходов от использования имущества по договорам социального найма, жилых помещений специализированного государственного жилищного фонда (кроме общежитий), государственного жилищного фонда коммерческого использования относительно первоначально утвержденного плана по данному виду доходов, в разах</w:t>
            </w:r>
          </w:p>
        </w:tc>
        <w:tc>
          <w:tcPr>
            <w:tcW w:w="964" w:type="dxa"/>
          </w:tcPr>
          <w:p w:rsidR="00F15E28" w:rsidRDefault="00F15E28">
            <w:pPr>
              <w:pStyle w:val="ConsPlusNormal"/>
              <w:jc w:val="center"/>
            </w:pPr>
            <w:r>
              <w:t>17,4</w:t>
            </w:r>
          </w:p>
        </w:tc>
        <w:tc>
          <w:tcPr>
            <w:tcW w:w="964" w:type="dxa"/>
          </w:tcPr>
          <w:p w:rsidR="00F15E28" w:rsidRDefault="00F15E28">
            <w:pPr>
              <w:pStyle w:val="ConsPlusNormal"/>
              <w:jc w:val="center"/>
            </w:pPr>
            <w:r>
              <w:t>18,9</w:t>
            </w:r>
          </w:p>
        </w:tc>
        <w:tc>
          <w:tcPr>
            <w:tcW w:w="964" w:type="dxa"/>
          </w:tcPr>
          <w:p w:rsidR="00F15E28" w:rsidRDefault="00F15E28">
            <w:pPr>
              <w:pStyle w:val="ConsPlusNormal"/>
              <w:jc w:val="center"/>
            </w:pPr>
            <w:r>
              <w:t>20,6</w:t>
            </w:r>
          </w:p>
        </w:tc>
        <w:tc>
          <w:tcPr>
            <w:tcW w:w="1134" w:type="dxa"/>
          </w:tcPr>
          <w:p w:rsidR="00F15E28" w:rsidRDefault="00F15E28">
            <w:pPr>
              <w:pStyle w:val="ConsPlusNormal"/>
              <w:jc w:val="center"/>
            </w:pPr>
            <w:r>
              <w:t>6,6</w:t>
            </w:r>
          </w:p>
        </w:tc>
        <w:tc>
          <w:tcPr>
            <w:tcW w:w="1304" w:type="dxa"/>
          </w:tcPr>
          <w:p w:rsidR="00F15E28" w:rsidRDefault="00F15E28">
            <w:pPr>
              <w:pStyle w:val="ConsPlusNormal"/>
              <w:jc w:val="center"/>
            </w:pPr>
            <w:r>
              <w:t>7,2</w:t>
            </w:r>
          </w:p>
        </w:tc>
        <w:tc>
          <w:tcPr>
            <w:tcW w:w="1304" w:type="dxa"/>
          </w:tcPr>
          <w:p w:rsidR="00F15E28" w:rsidRDefault="00F15E28">
            <w:pPr>
              <w:pStyle w:val="ConsPlusNormal"/>
              <w:jc w:val="center"/>
            </w:pPr>
            <w:r>
              <w:t>7,9</w:t>
            </w:r>
          </w:p>
        </w:tc>
      </w:tr>
      <w:tr w:rsidR="00F15E28">
        <w:tc>
          <w:tcPr>
            <w:tcW w:w="680" w:type="dxa"/>
          </w:tcPr>
          <w:p w:rsidR="00F15E28" w:rsidRDefault="00F15E28">
            <w:pPr>
              <w:pStyle w:val="ConsPlusNormal"/>
              <w:jc w:val="center"/>
            </w:pPr>
            <w:r>
              <w:lastRenderedPageBreak/>
              <w:t>1.3</w:t>
            </w:r>
          </w:p>
        </w:tc>
        <w:tc>
          <w:tcPr>
            <w:tcW w:w="3288" w:type="dxa"/>
          </w:tcPr>
          <w:p w:rsidR="00F15E28" w:rsidRDefault="00F15E28">
            <w:pPr>
              <w:pStyle w:val="ConsPlusNormal"/>
            </w:pPr>
            <w:r>
              <w:t>Обеспечить увеличение доходов от использования жилых помещений специализированного государственного жилищного фонда (общежития)</w:t>
            </w:r>
          </w:p>
        </w:tc>
        <w:tc>
          <w:tcPr>
            <w:tcW w:w="1984" w:type="dxa"/>
          </w:tcPr>
          <w:p w:rsidR="00F15E28" w:rsidRDefault="00F15E28">
            <w:pPr>
              <w:pStyle w:val="ConsPlusNormal"/>
            </w:pPr>
            <w:r>
              <w:t>Департамент управления делами Губернатора Ханты-Мансийского автономного округа - Югры</w:t>
            </w:r>
          </w:p>
        </w:tc>
        <w:tc>
          <w:tcPr>
            <w:tcW w:w="1276" w:type="dxa"/>
          </w:tcPr>
          <w:p w:rsidR="00F15E28" w:rsidRDefault="00F15E28">
            <w:pPr>
              <w:pStyle w:val="ConsPlusNormal"/>
            </w:pPr>
            <w:r>
              <w:t>до 31 декабря 2015 года</w:t>
            </w:r>
          </w:p>
          <w:p w:rsidR="00F15E28" w:rsidRDefault="00F15E28">
            <w:pPr>
              <w:pStyle w:val="ConsPlusNormal"/>
            </w:pPr>
            <w:r>
              <w:t>до 31 декабря 2016 года</w:t>
            </w:r>
          </w:p>
          <w:p w:rsidR="00F15E28" w:rsidRDefault="00F15E28">
            <w:pPr>
              <w:pStyle w:val="ConsPlusNormal"/>
            </w:pPr>
            <w:r>
              <w:t>до 31 декабря 2017 года</w:t>
            </w:r>
          </w:p>
        </w:tc>
        <w:tc>
          <w:tcPr>
            <w:tcW w:w="3288" w:type="dxa"/>
          </w:tcPr>
          <w:p w:rsidR="00F15E28" w:rsidRDefault="00F15E28">
            <w:pPr>
              <w:pStyle w:val="ConsPlusNormal"/>
            </w:pPr>
            <w:r>
              <w:t xml:space="preserve">реализация </w:t>
            </w:r>
            <w:hyperlink r:id="rId30" w:history="1">
              <w:r>
                <w:rPr>
                  <w:color w:val="0000FF"/>
                </w:rPr>
                <w:t>постановления</w:t>
              </w:r>
            </w:hyperlink>
            <w:r>
              <w:t xml:space="preserve"> администрации города Ханты-Мансийска от 9 октября 2014 года N 1002 "Об утверждении размера платы за пользование жилым помещением (платы за наем) для нанимателей по договорам социального найма, найма жилых помещений специализированного государственного и муниципального жилищного фонда, а также по договорам найма жилых помещений муниципального жилищного фонда коммерческого использования"</w:t>
            </w:r>
          </w:p>
        </w:tc>
        <w:tc>
          <w:tcPr>
            <w:tcW w:w="2184" w:type="dxa"/>
          </w:tcPr>
          <w:p w:rsidR="00F15E28" w:rsidRDefault="00F15E28">
            <w:pPr>
              <w:pStyle w:val="ConsPlusNormal"/>
            </w:pPr>
            <w:r>
              <w:t>увеличение поступлений доходов от использования имущества по договорам специализированного государственного жилищного фонда (общежития) относительно первоначально утвержденного плана по данному виду доходов, в разах</w:t>
            </w:r>
          </w:p>
        </w:tc>
        <w:tc>
          <w:tcPr>
            <w:tcW w:w="964" w:type="dxa"/>
          </w:tcPr>
          <w:p w:rsidR="00F15E28" w:rsidRDefault="00F15E28">
            <w:pPr>
              <w:pStyle w:val="ConsPlusNormal"/>
              <w:jc w:val="center"/>
            </w:pPr>
            <w:r>
              <w:t>11,2</w:t>
            </w:r>
          </w:p>
        </w:tc>
        <w:tc>
          <w:tcPr>
            <w:tcW w:w="964" w:type="dxa"/>
          </w:tcPr>
          <w:p w:rsidR="00F15E28" w:rsidRDefault="00F15E28">
            <w:pPr>
              <w:pStyle w:val="ConsPlusNormal"/>
              <w:jc w:val="center"/>
            </w:pPr>
            <w:r>
              <w:t>14,8</w:t>
            </w:r>
          </w:p>
        </w:tc>
        <w:tc>
          <w:tcPr>
            <w:tcW w:w="964" w:type="dxa"/>
          </w:tcPr>
          <w:p w:rsidR="00F15E28" w:rsidRDefault="00F15E28">
            <w:pPr>
              <w:pStyle w:val="ConsPlusNormal"/>
              <w:jc w:val="center"/>
            </w:pPr>
            <w:r>
              <w:t>18,9</w:t>
            </w:r>
          </w:p>
        </w:tc>
        <w:tc>
          <w:tcPr>
            <w:tcW w:w="1134" w:type="dxa"/>
          </w:tcPr>
          <w:p w:rsidR="00F15E28" w:rsidRDefault="00F15E28">
            <w:pPr>
              <w:pStyle w:val="ConsPlusNormal"/>
              <w:jc w:val="center"/>
            </w:pPr>
            <w:r>
              <w:t>1,7</w:t>
            </w:r>
          </w:p>
        </w:tc>
        <w:tc>
          <w:tcPr>
            <w:tcW w:w="1304" w:type="dxa"/>
          </w:tcPr>
          <w:p w:rsidR="00F15E28" w:rsidRDefault="00F15E28">
            <w:pPr>
              <w:pStyle w:val="ConsPlusNormal"/>
              <w:jc w:val="center"/>
            </w:pPr>
            <w:r>
              <w:t>2,3</w:t>
            </w:r>
          </w:p>
        </w:tc>
        <w:tc>
          <w:tcPr>
            <w:tcW w:w="1304" w:type="dxa"/>
          </w:tcPr>
          <w:p w:rsidR="00F15E28" w:rsidRDefault="00F15E28">
            <w:pPr>
              <w:pStyle w:val="ConsPlusNormal"/>
              <w:jc w:val="center"/>
            </w:pPr>
            <w:r>
              <w:t>3,0</w:t>
            </w:r>
          </w:p>
        </w:tc>
      </w:tr>
      <w:tr w:rsidR="00F15E28">
        <w:tc>
          <w:tcPr>
            <w:tcW w:w="680" w:type="dxa"/>
          </w:tcPr>
          <w:p w:rsidR="00F15E28" w:rsidRDefault="00F15E28">
            <w:pPr>
              <w:pStyle w:val="ConsPlusNormal"/>
              <w:jc w:val="center"/>
            </w:pPr>
            <w:r>
              <w:t>1.4</w:t>
            </w:r>
          </w:p>
        </w:tc>
        <w:tc>
          <w:tcPr>
            <w:tcW w:w="3288" w:type="dxa"/>
          </w:tcPr>
          <w:p w:rsidR="00F15E28" w:rsidRDefault="00F15E28">
            <w:pPr>
              <w:pStyle w:val="ConsPlusNormal"/>
            </w:pPr>
            <w:r>
              <w:t>Обеспечить увеличение доходов от сдачи в аренду имущества, в связи с увеличением платы за аренду жилых помещений</w:t>
            </w:r>
          </w:p>
        </w:tc>
        <w:tc>
          <w:tcPr>
            <w:tcW w:w="1984" w:type="dxa"/>
          </w:tcPr>
          <w:p w:rsidR="00F15E28" w:rsidRDefault="00F15E28">
            <w:pPr>
              <w:pStyle w:val="ConsPlusNormal"/>
            </w:pPr>
            <w:r>
              <w:t>Департамент управления делами Губернатора Ханты-Мансийского автономного округа - Югры</w:t>
            </w:r>
          </w:p>
        </w:tc>
        <w:tc>
          <w:tcPr>
            <w:tcW w:w="1276" w:type="dxa"/>
          </w:tcPr>
          <w:p w:rsidR="00F15E28" w:rsidRDefault="00F15E28">
            <w:pPr>
              <w:pStyle w:val="ConsPlusNormal"/>
            </w:pPr>
            <w:r>
              <w:t>до 31 декабря 2015 года</w:t>
            </w:r>
          </w:p>
          <w:p w:rsidR="00F15E28" w:rsidRDefault="00F15E28">
            <w:pPr>
              <w:pStyle w:val="ConsPlusNormal"/>
            </w:pPr>
            <w:r>
              <w:t>до 31 декабря 2016 года</w:t>
            </w:r>
          </w:p>
          <w:p w:rsidR="00F15E28" w:rsidRDefault="00F15E28">
            <w:pPr>
              <w:pStyle w:val="ConsPlusNormal"/>
            </w:pPr>
            <w:r>
              <w:t>до 31 декабря 2017 года</w:t>
            </w:r>
          </w:p>
        </w:tc>
        <w:tc>
          <w:tcPr>
            <w:tcW w:w="3288" w:type="dxa"/>
          </w:tcPr>
          <w:p w:rsidR="00F15E28" w:rsidRDefault="00F15E28">
            <w:pPr>
              <w:pStyle w:val="ConsPlusNormal"/>
            </w:pPr>
            <w:r>
              <w:t xml:space="preserve">реализация </w:t>
            </w:r>
            <w:hyperlink r:id="rId31" w:history="1">
              <w:r>
                <w:rPr>
                  <w:color w:val="0000FF"/>
                </w:rPr>
                <w:t>Постановления</w:t>
              </w:r>
            </w:hyperlink>
            <w:r>
              <w:t xml:space="preserve"> Правительства Ханты-Мансийского автономного округа - Югры от 8 июня 2011 года N 209-п "О порядке предоставления жилых помещений жилищного фонда коммерческого использования Ханты-Мансийского автономного округа - Югры" с учетом распоряжения Департамента </w:t>
            </w:r>
            <w:r>
              <w:lastRenderedPageBreak/>
              <w:t>управления делами Губернатора автономного округа от 4 декабря 2014 года N 722-р "Об изменении размера арендной платы по договорам аренды на 2015 год"</w:t>
            </w:r>
          </w:p>
        </w:tc>
        <w:tc>
          <w:tcPr>
            <w:tcW w:w="2184" w:type="dxa"/>
          </w:tcPr>
          <w:p w:rsidR="00F15E28" w:rsidRDefault="00F15E28">
            <w:pPr>
              <w:pStyle w:val="ConsPlusNormal"/>
            </w:pPr>
            <w:r>
              <w:lastRenderedPageBreak/>
              <w:t>увеличение поступлений доходов от сдачи в аренду имущества относительно первоначально утвержденного плана по данному виду доходов, в разах</w:t>
            </w:r>
          </w:p>
        </w:tc>
        <w:tc>
          <w:tcPr>
            <w:tcW w:w="964" w:type="dxa"/>
          </w:tcPr>
          <w:p w:rsidR="00F15E28" w:rsidRDefault="00F15E28">
            <w:pPr>
              <w:pStyle w:val="ConsPlusNormal"/>
              <w:jc w:val="center"/>
            </w:pPr>
            <w:r>
              <w:t>1,1</w:t>
            </w:r>
          </w:p>
        </w:tc>
        <w:tc>
          <w:tcPr>
            <w:tcW w:w="964" w:type="dxa"/>
          </w:tcPr>
          <w:p w:rsidR="00F15E28" w:rsidRDefault="00F15E28">
            <w:pPr>
              <w:pStyle w:val="ConsPlusNormal"/>
              <w:jc w:val="center"/>
            </w:pPr>
            <w:r>
              <w:t>1,1</w:t>
            </w:r>
          </w:p>
        </w:tc>
        <w:tc>
          <w:tcPr>
            <w:tcW w:w="964" w:type="dxa"/>
          </w:tcPr>
          <w:p w:rsidR="00F15E28" w:rsidRDefault="00F15E28">
            <w:pPr>
              <w:pStyle w:val="ConsPlusNormal"/>
              <w:jc w:val="center"/>
            </w:pPr>
            <w:r>
              <w:t>1,1</w:t>
            </w:r>
          </w:p>
        </w:tc>
        <w:tc>
          <w:tcPr>
            <w:tcW w:w="1134" w:type="dxa"/>
          </w:tcPr>
          <w:p w:rsidR="00F15E28" w:rsidRDefault="00F15E28">
            <w:pPr>
              <w:pStyle w:val="ConsPlusNormal"/>
              <w:jc w:val="center"/>
            </w:pPr>
            <w:r>
              <w:t>0,9</w:t>
            </w:r>
          </w:p>
        </w:tc>
        <w:tc>
          <w:tcPr>
            <w:tcW w:w="1304" w:type="dxa"/>
          </w:tcPr>
          <w:p w:rsidR="00F15E28" w:rsidRDefault="00F15E28">
            <w:pPr>
              <w:pStyle w:val="ConsPlusNormal"/>
              <w:jc w:val="center"/>
            </w:pPr>
            <w:r>
              <w:t>0,9</w:t>
            </w:r>
          </w:p>
        </w:tc>
        <w:tc>
          <w:tcPr>
            <w:tcW w:w="1304" w:type="dxa"/>
          </w:tcPr>
          <w:p w:rsidR="00F15E28" w:rsidRDefault="00F15E28">
            <w:pPr>
              <w:pStyle w:val="ConsPlusNormal"/>
              <w:jc w:val="center"/>
            </w:pPr>
            <w:r>
              <w:t>0,9</w:t>
            </w:r>
          </w:p>
        </w:tc>
      </w:tr>
      <w:tr w:rsidR="00F15E28">
        <w:tc>
          <w:tcPr>
            <w:tcW w:w="680" w:type="dxa"/>
          </w:tcPr>
          <w:p w:rsidR="00F15E28" w:rsidRDefault="00F15E28">
            <w:pPr>
              <w:pStyle w:val="ConsPlusNormal"/>
              <w:jc w:val="center"/>
            </w:pPr>
            <w:r>
              <w:lastRenderedPageBreak/>
              <w:t>1.5</w:t>
            </w:r>
          </w:p>
        </w:tc>
        <w:tc>
          <w:tcPr>
            <w:tcW w:w="3288" w:type="dxa"/>
          </w:tcPr>
          <w:p w:rsidR="00F15E28" w:rsidRDefault="00F15E28">
            <w:pPr>
              <w:pStyle w:val="ConsPlusNormal"/>
            </w:pPr>
            <w:r>
              <w:t xml:space="preserve">Ежегодное формирование перечня недвижимого имущества, определяемого в соответствии со </w:t>
            </w:r>
            <w:hyperlink r:id="rId32" w:history="1">
              <w:r>
                <w:rPr>
                  <w:color w:val="0000FF"/>
                </w:rPr>
                <w:t>статьей 378.2</w:t>
              </w:r>
            </w:hyperlink>
            <w:r>
              <w:t xml:space="preserve"> Налогового кодекса Российской Федерации</w:t>
            </w:r>
          </w:p>
        </w:tc>
        <w:tc>
          <w:tcPr>
            <w:tcW w:w="1984" w:type="dxa"/>
          </w:tcPr>
          <w:p w:rsidR="00F15E28" w:rsidRDefault="00F15E28">
            <w:pPr>
              <w:pStyle w:val="ConsPlusNormal"/>
            </w:pPr>
            <w:r>
              <w:t>Департамент финансов Ханты-Мансийского автономного округа - Югры,</w:t>
            </w:r>
          </w:p>
          <w:p w:rsidR="00F15E28" w:rsidRDefault="00F15E28">
            <w:pPr>
              <w:pStyle w:val="ConsPlusNormal"/>
            </w:pPr>
            <w:r>
              <w:t>Департамент по управлению государственным имуществом Ханты-Мансийского автономного округа - Югры</w:t>
            </w:r>
          </w:p>
        </w:tc>
        <w:tc>
          <w:tcPr>
            <w:tcW w:w="1276" w:type="dxa"/>
          </w:tcPr>
          <w:p w:rsidR="00F15E28" w:rsidRDefault="00F15E28">
            <w:pPr>
              <w:pStyle w:val="ConsPlusNormal"/>
            </w:pPr>
            <w:r>
              <w:t>до 1 декабря 2015 года</w:t>
            </w:r>
          </w:p>
        </w:tc>
        <w:tc>
          <w:tcPr>
            <w:tcW w:w="3288" w:type="dxa"/>
          </w:tcPr>
          <w:p w:rsidR="00F15E28" w:rsidRDefault="00F15E28">
            <w:pPr>
              <w:pStyle w:val="ConsPlusNormal"/>
            </w:pPr>
            <w:r>
              <w:t>проект приказа Департамента финансов Ханты-Мансийского автономного округа - Югры "Об определении перечня объектов недвижимого имущества, в отношении которых налоговая база определяется как кадастровая стоимость, на 2016 год"</w:t>
            </w:r>
          </w:p>
        </w:tc>
        <w:tc>
          <w:tcPr>
            <w:tcW w:w="2184" w:type="dxa"/>
          </w:tcPr>
          <w:p w:rsidR="00F15E28" w:rsidRDefault="00F15E28">
            <w:pPr>
              <w:pStyle w:val="ConsPlusNormal"/>
            </w:pPr>
            <w:r>
              <w:t>увеличение налоговой базы в отношении отдельных объектов недвижимого имущества (административно-деловые центры и торговые центры (комплексы), офисы, торговые объекты, объекты общественного питания и бытового обслуживания), в разах</w:t>
            </w:r>
          </w:p>
        </w:tc>
        <w:tc>
          <w:tcPr>
            <w:tcW w:w="964" w:type="dxa"/>
          </w:tcPr>
          <w:p w:rsidR="00F15E28" w:rsidRDefault="00F15E28">
            <w:pPr>
              <w:pStyle w:val="ConsPlusNormal"/>
              <w:jc w:val="center"/>
            </w:pPr>
            <w:r>
              <w:t>4,5</w:t>
            </w:r>
          </w:p>
        </w:tc>
        <w:tc>
          <w:tcPr>
            <w:tcW w:w="964" w:type="dxa"/>
          </w:tcPr>
          <w:p w:rsidR="00F15E28" w:rsidRDefault="00F15E28">
            <w:pPr>
              <w:pStyle w:val="ConsPlusNormal"/>
              <w:jc w:val="center"/>
            </w:pPr>
            <w:r>
              <w:t>4,8</w:t>
            </w:r>
          </w:p>
        </w:tc>
        <w:tc>
          <w:tcPr>
            <w:tcW w:w="964" w:type="dxa"/>
          </w:tcPr>
          <w:p w:rsidR="00F15E28" w:rsidRDefault="00F15E28">
            <w:pPr>
              <w:pStyle w:val="ConsPlusNormal"/>
              <w:jc w:val="center"/>
            </w:pPr>
            <w:r>
              <w:t>5,0</w:t>
            </w:r>
          </w:p>
        </w:tc>
        <w:tc>
          <w:tcPr>
            <w:tcW w:w="1134" w:type="dxa"/>
          </w:tcPr>
          <w:p w:rsidR="00F15E28" w:rsidRDefault="00F15E28">
            <w:pPr>
              <w:pStyle w:val="ConsPlusNormal"/>
              <w:jc w:val="center"/>
            </w:pPr>
            <w:r>
              <w:t>421,5</w:t>
            </w:r>
          </w:p>
        </w:tc>
        <w:tc>
          <w:tcPr>
            <w:tcW w:w="1304" w:type="dxa"/>
          </w:tcPr>
          <w:p w:rsidR="00F15E28" w:rsidRDefault="00F15E28">
            <w:pPr>
              <w:pStyle w:val="ConsPlusNormal"/>
              <w:jc w:val="center"/>
            </w:pPr>
            <w:r>
              <w:t>562,0</w:t>
            </w:r>
          </w:p>
        </w:tc>
        <w:tc>
          <w:tcPr>
            <w:tcW w:w="1304" w:type="dxa"/>
          </w:tcPr>
          <w:p w:rsidR="00F15E28" w:rsidRDefault="00F15E28">
            <w:pPr>
              <w:pStyle w:val="ConsPlusNormal"/>
              <w:jc w:val="center"/>
            </w:pPr>
            <w:r>
              <w:t>646,3</w:t>
            </w:r>
          </w:p>
        </w:tc>
      </w:tr>
      <w:tr w:rsidR="00F15E28">
        <w:tc>
          <w:tcPr>
            <w:tcW w:w="19334" w:type="dxa"/>
            <w:gridSpan w:val="12"/>
          </w:tcPr>
          <w:p w:rsidR="00F15E28" w:rsidRDefault="00F15E28">
            <w:pPr>
              <w:pStyle w:val="ConsPlusNormal"/>
              <w:jc w:val="center"/>
              <w:outlineLvl w:val="1"/>
            </w:pPr>
            <w:r>
              <w:t>2. Мероприятия по оптимизации расходов бюджета Ханты-Мансийского автономного округа - Югры</w:t>
            </w:r>
          </w:p>
        </w:tc>
      </w:tr>
      <w:tr w:rsidR="00F15E28">
        <w:tc>
          <w:tcPr>
            <w:tcW w:w="680" w:type="dxa"/>
          </w:tcPr>
          <w:p w:rsidR="00F15E28" w:rsidRDefault="00F15E28">
            <w:pPr>
              <w:pStyle w:val="ConsPlusNormal"/>
              <w:jc w:val="center"/>
            </w:pPr>
            <w:r>
              <w:t>2.1</w:t>
            </w:r>
          </w:p>
        </w:tc>
        <w:tc>
          <w:tcPr>
            <w:tcW w:w="3288" w:type="dxa"/>
          </w:tcPr>
          <w:p w:rsidR="00F15E28" w:rsidRDefault="00F15E28">
            <w:pPr>
              <w:pStyle w:val="ConsPlusNormal"/>
            </w:pPr>
            <w:r>
              <w:t xml:space="preserve">Сократить расходы бюджета автономного округа не менее чем на 5 процентов от расходов бюджета автономного округа, за исключением расходов, осуществляемых за счет федерального бюджета, государственной корпорации - </w:t>
            </w:r>
            <w:r>
              <w:lastRenderedPageBreak/>
              <w:t>Фонд содействия реформированию жилищно-коммунального хозяйства (включая средства бюджета автономного округа на софинансирование указанных расходов), расходов на предоставление муниципальным образованиям автономного округа дотаций на выравнивание бюджетной обеспеченности (включая субвенции и субсидии муниципальным районам на выравнивание бюджетной обеспеченности поселений), расходов за счет средств дорожного фонда, расходов на обслуживание государственного долга, публичных и публичных нормативных обязательств).</w:t>
            </w:r>
          </w:p>
        </w:tc>
        <w:tc>
          <w:tcPr>
            <w:tcW w:w="1984" w:type="dxa"/>
          </w:tcPr>
          <w:p w:rsidR="00F15E28" w:rsidRDefault="00F15E28">
            <w:pPr>
              <w:pStyle w:val="ConsPlusNormal"/>
            </w:pPr>
            <w:r>
              <w:lastRenderedPageBreak/>
              <w:t>Департамент финансов Ханты-Мансийского автономного округа - Югры</w:t>
            </w:r>
          </w:p>
        </w:tc>
        <w:tc>
          <w:tcPr>
            <w:tcW w:w="1276" w:type="dxa"/>
          </w:tcPr>
          <w:p w:rsidR="00F15E28" w:rsidRDefault="00F15E28">
            <w:pPr>
              <w:pStyle w:val="ConsPlusNormal"/>
            </w:pPr>
            <w:r>
              <w:t>до 31 декабря 2015 года</w:t>
            </w:r>
          </w:p>
        </w:tc>
        <w:tc>
          <w:tcPr>
            <w:tcW w:w="3288" w:type="dxa"/>
          </w:tcPr>
          <w:p w:rsidR="00F15E28" w:rsidRDefault="00F15E28">
            <w:pPr>
              <w:pStyle w:val="ConsPlusNormal"/>
            </w:pPr>
            <w:r>
              <w:t xml:space="preserve">проект распоряжения Правительства Ханты-Мансийского автономного округа - Югры "О проекте закона Ханты-Мансийского автономного округа - Югры "О внесении изменений в Закон Ханты-Мансийского автономного </w:t>
            </w:r>
            <w:r>
              <w:lastRenderedPageBreak/>
              <w:t>округа - Югры "О бюджете Ханты-Мансийского автономного округа - Югры на 2015 год и на плановый период 2016 и 2017 годов"</w:t>
            </w:r>
          </w:p>
        </w:tc>
        <w:tc>
          <w:tcPr>
            <w:tcW w:w="2184" w:type="dxa"/>
          </w:tcPr>
          <w:p w:rsidR="00F15E28" w:rsidRDefault="00F15E28">
            <w:pPr>
              <w:pStyle w:val="ConsPlusNormal"/>
            </w:pPr>
            <w:r>
              <w:lastRenderedPageBreak/>
              <w:t>оптимизация расходов бюджета автономного округа, %</w:t>
            </w:r>
          </w:p>
        </w:tc>
        <w:tc>
          <w:tcPr>
            <w:tcW w:w="964" w:type="dxa"/>
          </w:tcPr>
          <w:p w:rsidR="00F15E28" w:rsidRDefault="00F15E28">
            <w:pPr>
              <w:pStyle w:val="ConsPlusNormal"/>
              <w:jc w:val="center"/>
            </w:pPr>
            <w:r>
              <w:t>не менее 5,0</w:t>
            </w:r>
          </w:p>
        </w:tc>
        <w:tc>
          <w:tcPr>
            <w:tcW w:w="964" w:type="dxa"/>
          </w:tcPr>
          <w:p w:rsidR="00F15E28" w:rsidRDefault="00F15E28">
            <w:pPr>
              <w:pStyle w:val="ConsPlusNormal"/>
              <w:jc w:val="center"/>
            </w:pPr>
            <w:r>
              <w:t>не менее 5,0</w:t>
            </w:r>
          </w:p>
        </w:tc>
        <w:tc>
          <w:tcPr>
            <w:tcW w:w="964" w:type="dxa"/>
          </w:tcPr>
          <w:p w:rsidR="00F15E28" w:rsidRDefault="00F15E28">
            <w:pPr>
              <w:pStyle w:val="ConsPlusNormal"/>
              <w:jc w:val="center"/>
            </w:pPr>
            <w:r>
              <w:t>не менее 5,0</w:t>
            </w:r>
          </w:p>
        </w:tc>
        <w:tc>
          <w:tcPr>
            <w:tcW w:w="1134" w:type="dxa"/>
          </w:tcPr>
          <w:p w:rsidR="00F15E28" w:rsidRDefault="00F15E28">
            <w:pPr>
              <w:pStyle w:val="ConsPlusNormal"/>
              <w:jc w:val="center"/>
            </w:pPr>
            <w:r>
              <w:t>9756,9</w:t>
            </w:r>
          </w:p>
        </w:tc>
        <w:tc>
          <w:tcPr>
            <w:tcW w:w="1304" w:type="dxa"/>
          </w:tcPr>
          <w:p w:rsidR="00F15E28" w:rsidRDefault="00F15E28">
            <w:pPr>
              <w:pStyle w:val="ConsPlusNormal"/>
              <w:jc w:val="center"/>
            </w:pPr>
            <w:r>
              <w:t>10320,2</w:t>
            </w:r>
          </w:p>
        </w:tc>
        <w:tc>
          <w:tcPr>
            <w:tcW w:w="1304" w:type="dxa"/>
          </w:tcPr>
          <w:p w:rsidR="00F15E28" w:rsidRDefault="00F15E28">
            <w:pPr>
              <w:pStyle w:val="ConsPlusNormal"/>
              <w:jc w:val="center"/>
            </w:pPr>
            <w:r>
              <w:t>11375,8</w:t>
            </w:r>
          </w:p>
        </w:tc>
      </w:tr>
      <w:tr w:rsidR="00F15E28">
        <w:tblPrEx>
          <w:tblBorders>
            <w:insideH w:val="nil"/>
          </w:tblBorders>
        </w:tblPrEx>
        <w:tc>
          <w:tcPr>
            <w:tcW w:w="680" w:type="dxa"/>
            <w:tcBorders>
              <w:bottom w:val="nil"/>
            </w:tcBorders>
          </w:tcPr>
          <w:p w:rsidR="00F15E28" w:rsidRDefault="00F15E28">
            <w:pPr>
              <w:pStyle w:val="ConsPlusNormal"/>
              <w:jc w:val="center"/>
            </w:pPr>
            <w:r>
              <w:lastRenderedPageBreak/>
              <w:t>2.2</w:t>
            </w:r>
          </w:p>
        </w:tc>
        <w:tc>
          <w:tcPr>
            <w:tcW w:w="18654" w:type="dxa"/>
            <w:gridSpan w:val="11"/>
            <w:tcBorders>
              <w:bottom w:val="nil"/>
            </w:tcBorders>
          </w:tcPr>
          <w:p w:rsidR="00F15E28" w:rsidRDefault="00F15E28">
            <w:pPr>
              <w:pStyle w:val="ConsPlusNormal"/>
              <w:jc w:val="both"/>
            </w:pPr>
            <w:r>
              <w:t xml:space="preserve">Утратил силу. - </w:t>
            </w:r>
            <w:hyperlink r:id="rId33" w:history="1">
              <w:r>
                <w:rPr>
                  <w:color w:val="0000FF"/>
                </w:rPr>
                <w:t>Постановление</w:t>
              </w:r>
            </w:hyperlink>
            <w:r>
              <w:t xml:space="preserve"> Правительства ХМАО - Югры от 25.12.2015 N 484-п</w:t>
            </w:r>
          </w:p>
        </w:tc>
      </w:tr>
      <w:tr w:rsidR="00F15E28">
        <w:tc>
          <w:tcPr>
            <w:tcW w:w="680" w:type="dxa"/>
          </w:tcPr>
          <w:p w:rsidR="00F15E28" w:rsidRDefault="00F15E28">
            <w:pPr>
              <w:pStyle w:val="ConsPlusNormal"/>
              <w:jc w:val="center"/>
            </w:pPr>
            <w:r>
              <w:t>2.3</w:t>
            </w:r>
          </w:p>
        </w:tc>
        <w:tc>
          <w:tcPr>
            <w:tcW w:w="3288" w:type="dxa"/>
          </w:tcPr>
          <w:p w:rsidR="00F15E28" w:rsidRDefault="00F15E28">
            <w:pPr>
              <w:pStyle w:val="ConsPlusNormal"/>
            </w:pPr>
            <w:r>
              <w:t>Реорганизация сети образовательных учреждений Ханты-Мансийского автономного округа - Югры для детей-сирот и детей, оставшихся без попечения родителей</w:t>
            </w:r>
          </w:p>
        </w:tc>
        <w:tc>
          <w:tcPr>
            <w:tcW w:w="1984" w:type="dxa"/>
          </w:tcPr>
          <w:p w:rsidR="00F15E28" w:rsidRDefault="00F15E28">
            <w:pPr>
              <w:pStyle w:val="ConsPlusNormal"/>
            </w:pPr>
            <w:r>
              <w:t>Департамент социального развития Ханты-Мансийского автономного округа - Югры</w:t>
            </w:r>
          </w:p>
        </w:tc>
        <w:tc>
          <w:tcPr>
            <w:tcW w:w="1276" w:type="dxa"/>
          </w:tcPr>
          <w:p w:rsidR="00F15E28" w:rsidRDefault="00F15E28">
            <w:pPr>
              <w:pStyle w:val="ConsPlusNormal"/>
            </w:pPr>
            <w:r>
              <w:t>в течение 2015 - 2017 годов</w:t>
            </w:r>
          </w:p>
        </w:tc>
        <w:tc>
          <w:tcPr>
            <w:tcW w:w="3288" w:type="dxa"/>
          </w:tcPr>
          <w:p w:rsidR="00F15E28" w:rsidRDefault="00F15E28">
            <w:pPr>
              <w:pStyle w:val="ConsPlusNormal"/>
            </w:pPr>
            <w:r>
              <w:t>проект распоряжения Правительства автономного округа "О реорганизации отдельных учреждений Ханты-Мансийского автономного округа - Югры в сфере социального обслуживания"</w:t>
            </w:r>
          </w:p>
        </w:tc>
        <w:tc>
          <w:tcPr>
            <w:tcW w:w="2184" w:type="dxa"/>
          </w:tcPr>
          <w:p w:rsidR="00F15E28" w:rsidRDefault="00F15E28">
            <w:pPr>
              <w:pStyle w:val="ConsPlusNormal"/>
            </w:pPr>
            <w:r>
              <w:t>сокращение количества детей в организациях для детей-сирот и детей, оставшихся без попечения родителей, %</w:t>
            </w:r>
          </w:p>
        </w:tc>
        <w:tc>
          <w:tcPr>
            <w:tcW w:w="964" w:type="dxa"/>
          </w:tcPr>
          <w:p w:rsidR="00F15E28" w:rsidRDefault="00F15E28">
            <w:pPr>
              <w:pStyle w:val="ConsPlusNormal"/>
              <w:jc w:val="center"/>
            </w:pPr>
            <w:r>
              <w:t>10</w:t>
            </w:r>
          </w:p>
        </w:tc>
        <w:tc>
          <w:tcPr>
            <w:tcW w:w="964" w:type="dxa"/>
          </w:tcPr>
          <w:p w:rsidR="00F15E28" w:rsidRDefault="00F15E28">
            <w:pPr>
              <w:pStyle w:val="ConsPlusNormal"/>
              <w:jc w:val="center"/>
            </w:pPr>
            <w:r>
              <w:t>3</w:t>
            </w:r>
          </w:p>
        </w:tc>
        <w:tc>
          <w:tcPr>
            <w:tcW w:w="964" w:type="dxa"/>
          </w:tcPr>
          <w:p w:rsidR="00F15E28" w:rsidRDefault="00F15E28">
            <w:pPr>
              <w:pStyle w:val="ConsPlusNormal"/>
              <w:jc w:val="center"/>
            </w:pPr>
            <w:r>
              <w:t>3</w:t>
            </w:r>
          </w:p>
        </w:tc>
        <w:tc>
          <w:tcPr>
            <w:tcW w:w="1134" w:type="dxa"/>
          </w:tcPr>
          <w:p w:rsidR="00F15E28" w:rsidRDefault="00F15E28">
            <w:pPr>
              <w:pStyle w:val="ConsPlusNormal"/>
              <w:jc w:val="center"/>
            </w:pPr>
            <w:r>
              <w:t>6,0</w:t>
            </w:r>
          </w:p>
        </w:tc>
        <w:tc>
          <w:tcPr>
            <w:tcW w:w="1304" w:type="dxa"/>
          </w:tcPr>
          <w:p w:rsidR="00F15E28" w:rsidRDefault="00F15E28">
            <w:pPr>
              <w:pStyle w:val="ConsPlusNormal"/>
              <w:jc w:val="center"/>
            </w:pPr>
            <w:r>
              <w:t>66,5</w:t>
            </w:r>
          </w:p>
        </w:tc>
        <w:tc>
          <w:tcPr>
            <w:tcW w:w="1304" w:type="dxa"/>
          </w:tcPr>
          <w:p w:rsidR="00F15E28" w:rsidRDefault="00F15E28">
            <w:pPr>
              <w:pStyle w:val="ConsPlusNormal"/>
              <w:jc w:val="center"/>
            </w:pPr>
            <w:r>
              <w:t>81,8</w:t>
            </w:r>
          </w:p>
        </w:tc>
      </w:tr>
      <w:tr w:rsidR="00F15E28">
        <w:tc>
          <w:tcPr>
            <w:tcW w:w="680" w:type="dxa"/>
          </w:tcPr>
          <w:p w:rsidR="00F15E28" w:rsidRDefault="00F15E28">
            <w:pPr>
              <w:pStyle w:val="ConsPlusNormal"/>
              <w:jc w:val="center"/>
            </w:pPr>
            <w:r>
              <w:t>2.4</w:t>
            </w:r>
          </w:p>
        </w:tc>
        <w:tc>
          <w:tcPr>
            <w:tcW w:w="3288" w:type="dxa"/>
          </w:tcPr>
          <w:p w:rsidR="00F15E28" w:rsidRDefault="00F15E28">
            <w:pPr>
              <w:pStyle w:val="ConsPlusNormal"/>
            </w:pPr>
            <w:r>
              <w:t xml:space="preserve">Передача функций по выплате пособий и предоставлению мер социальной поддержки в </w:t>
            </w:r>
            <w:r>
              <w:lastRenderedPageBreak/>
              <w:t>области опеки и попечительства от муниципальных образований Казенному учреждению "Центр социальных выплат Югры"</w:t>
            </w:r>
          </w:p>
        </w:tc>
        <w:tc>
          <w:tcPr>
            <w:tcW w:w="1984" w:type="dxa"/>
          </w:tcPr>
          <w:p w:rsidR="00F15E28" w:rsidRDefault="00F15E28">
            <w:pPr>
              <w:pStyle w:val="ConsPlusNormal"/>
            </w:pPr>
            <w:r>
              <w:lastRenderedPageBreak/>
              <w:t>Департамент социального развития Ханты-</w:t>
            </w:r>
            <w:r>
              <w:lastRenderedPageBreak/>
              <w:t>Мансийского автономного округа - Югры</w:t>
            </w:r>
          </w:p>
        </w:tc>
        <w:tc>
          <w:tcPr>
            <w:tcW w:w="1276" w:type="dxa"/>
          </w:tcPr>
          <w:p w:rsidR="00F15E28" w:rsidRDefault="00F15E28">
            <w:pPr>
              <w:pStyle w:val="ConsPlusNormal"/>
            </w:pPr>
            <w:r>
              <w:lastRenderedPageBreak/>
              <w:t>с 1 июля 2015</w:t>
            </w:r>
          </w:p>
        </w:tc>
        <w:tc>
          <w:tcPr>
            <w:tcW w:w="3288" w:type="dxa"/>
          </w:tcPr>
          <w:p w:rsidR="00F15E28" w:rsidRDefault="00F15E28">
            <w:pPr>
              <w:pStyle w:val="ConsPlusNormal"/>
            </w:pPr>
            <w:r>
              <w:t xml:space="preserve">проект Закона Ханты-Мансийского автономного округа - Югры "О внесении </w:t>
            </w:r>
            <w:r>
              <w:lastRenderedPageBreak/>
              <w:t>изменений в отдельные законы Ханты-Мансийского автономного округа - Югры в сфере защиты детей-сирот и детей, оставшихся без попечения родителей, лиц из числа детей-сирот и детей, оставшихся без попечения родителей, и иных лиц"</w:t>
            </w:r>
          </w:p>
        </w:tc>
        <w:tc>
          <w:tcPr>
            <w:tcW w:w="2184" w:type="dxa"/>
          </w:tcPr>
          <w:p w:rsidR="00F15E28" w:rsidRDefault="00F15E28">
            <w:pPr>
              <w:pStyle w:val="ConsPlusNormal"/>
            </w:pPr>
            <w:r>
              <w:lastRenderedPageBreak/>
              <w:t xml:space="preserve">общее количество мер социальной поддержки </w:t>
            </w:r>
            <w:r>
              <w:lastRenderedPageBreak/>
              <w:t>предоставления в денежной форме, которое осуществляется казенным учреждением автономного округа "Центр социальных выплат Югры", (государственные услуги), единиц</w:t>
            </w:r>
          </w:p>
        </w:tc>
        <w:tc>
          <w:tcPr>
            <w:tcW w:w="964" w:type="dxa"/>
          </w:tcPr>
          <w:p w:rsidR="00F15E28" w:rsidRDefault="00F15E28">
            <w:pPr>
              <w:pStyle w:val="ConsPlusNormal"/>
              <w:jc w:val="center"/>
            </w:pPr>
            <w:r>
              <w:lastRenderedPageBreak/>
              <w:t>8</w:t>
            </w:r>
          </w:p>
        </w:tc>
        <w:tc>
          <w:tcPr>
            <w:tcW w:w="964" w:type="dxa"/>
          </w:tcPr>
          <w:p w:rsidR="00F15E28" w:rsidRDefault="00F15E28">
            <w:pPr>
              <w:pStyle w:val="ConsPlusNormal"/>
              <w:jc w:val="center"/>
            </w:pPr>
            <w:r>
              <w:t>8</w:t>
            </w:r>
          </w:p>
        </w:tc>
        <w:tc>
          <w:tcPr>
            <w:tcW w:w="964" w:type="dxa"/>
          </w:tcPr>
          <w:p w:rsidR="00F15E28" w:rsidRDefault="00F15E28">
            <w:pPr>
              <w:pStyle w:val="ConsPlusNormal"/>
              <w:jc w:val="center"/>
            </w:pPr>
            <w:r>
              <w:t>8</w:t>
            </w:r>
          </w:p>
        </w:tc>
        <w:tc>
          <w:tcPr>
            <w:tcW w:w="1134" w:type="dxa"/>
          </w:tcPr>
          <w:p w:rsidR="00F15E28" w:rsidRDefault="00F15E28">
            <w:pPr>
              <w:pStyle w:val="ConsPlusNormal"/>
              <w:jc w:val="center"/>
            </w:pPr>
            <w:r>
              <w:t>0,0</w:t>
            </w:r>
          </w:p>
        </w:tc>
        <w:tc>
          <w:tcPr>
            <w:tcW w:w="1304" w:type="dxa"/>
          </w:tcPr>
          <w:p w:rsidR="00F15E28" w:rsidRDefault="00F15E28">
            <w:pPr>
              <w:pStyle w:val="ConsPlusNormal"/>
              <w:jc w:val="center"/>
            </w:pPr>
            <w:r>
              <w:t>45,8</w:t>
            </w:r>
          </w:p>
        </w:tc>
        <w:tc>
          <w:tcPr>
            <w:tcW w:w="1304" w:type="dxa"/>
          </w:tcPr>
          <w:p w:rsidR="00F15E28" w:rsidRDefault="00F15E28">
            <w:pPr>
              <w:pStyle w:val="ConsPlusNormal"/>
              <w:jc w:val="center"/>
            </w:pPr>
            <w:r>
              <w:t>45,8</w:t>
            </w:r>
          </w:p>
        </w:tc>
      </w:tr>
      <w:tr w:rsidR="00F15E28">
        <w:tc>
          <w:tcPr>
            <w:tcW w:w="680" w:type="dxa"/>
          </w:tcPr>
          <w:p w:rsidR="00F15E28" w:rsidRDefault="00F15E28">
            <w:pPr>
              <w:pStyle w:val="ConsPlusNormal"/>
              <w:jc w:val="center"/>
            </w:pPr>
            <w:r>
              <w:lastRenderedPageBreak/>
              <w:t>2.5</w:t>
            </w:r>
          </w:p>
        </w:tc>
        <w:tc>
          <w:tcPr>
            <w:tcW w:w="3288" w:type="dxa"/>
          </w:tcPr>
          <w:p w:rsidR="00F15E28" w:rsidRDefault="00F15E28">
            <w:pPr>
              <w:pStyle w:val="ConsPlusNormal"/>
            </w:pPr>
            <w:r>
              <w:t>Передача функций казенного учреждения автономного округа "Центр социальных выплат" по приему документов для предоставления мер социальной поддержки автономному учреждению Ханты-Мансийского автономного округа - Югры "Многофункциональный центр предоставления государственных и муниципальных услуг Югры"</w:t>
            </w:r>
          </w:p>
        </w:tc>
        <w:tc>
          <w:tcPr>
            <w:tcW w:w="1984" w:type="dxa"/>
          </w:tcPr>
          <w:p w:rsidR="00F15E28" w:rsidRDefault="00F15E28">
            <w:pPr>
              <w:pStyle w:val="ConsPlusNormal"/>
            </w:pPr>
            <w:r>
              <w:t>Департамент социального развития Ханты-Мансийского автономного округа - Югры</w:t>
            </w:r>
          </w:p>
        </w:tc>
        <w:tc>
          <w:tcPr>
            <w:tcW w:w="1276" w:type="dxa"/>
          </w:tcPr>
          <w:p w:rsidR="00F15E28" w:rsidRDefault="00F15E28">
            <w:pPr>
              <w:pStyle w:val="ConsPlusNormal"/>
            </w:pPr>
            <w:r>
              <w:t>с 1 января 2015 года</w:t>
            </w:r>
          </w:p>
        </w:tc>
        <w:tc>
          <w:tcPr>
            <w:tcW w:w="3288" w:type="dxa"/>
          </w:tcPr>
          <w:p w:rsidR="00F15E28" w:rsidRDefault="00F15E28">
            <w:pPr>
              <w:pStyle w:val="ConsPlusNormal"/>
            </w:pPr>
            <w:r>
              <w:t xml:space="preserve">Реализация </w:t>
            </w:r>
            <w:hyperlink r:id="rId34" w:history="1">
              <w:r>
                <w:rPr>
                  <w:color w:val="0000FF"/>
                </w:rPr>
                <w:t>постановления</w:t>
              </w:r>
            </w:hyperlink>
            <w:r>
              <w:t xml:space="preserve"> Правительства Ханты-Мансийского автономного округа - Югры от 24 января 2014 г. N 29-п "О перечне государственных услуг, предоставление которых организуется в многофункциональных центрах предоставления государственных и муниципальных услуг исполнительными органами государственной власти Ханты-Мансийского автономного округа - Югры"</w:t>
            </w:r>
          </w:p>
        </w:tc>
        <w:tc>
          <w:tcPr>
            <w:tcW w:w="2184" w:type="dxa"/>
          </w:tcPr>
          <w:p w:rsidR="00F15E28" w:rsidRDefault="00F15E28">
            <w:pPr>
              <w:pStyle w:val="ConsPlusNormal"/>
            </w:pPr>
            <w:r>
              <w:t>общее количество мер социальной поддержки, прием документов для предоставления которых осуществляется автономным учреждением Ханты-Мансийского автономного округа - Югры "Многофункциональный центр предоставления государственных и муниципальных услуг Югры" (гос. услуги), единиц</w:t>
            </w:r>
          </w:p>
        </w:tc>
        <w:tc>
          <w:tcPr>
            <w:tcW w:w="964" w:type="dxa"/>
          </w:tcPr>
          <w:p w:rsidR="00F15E28" w:rsidRDefault="00F15E28">
            <w:pPr>
              <w:pStyle w:val="ConsPlusNormal"/>
              <w:jc w:val="center"/>
            </w:pPr>
            <w:r>
              <w:t>110</w:t>
            </w:r>
          </w:p>
        </w:tc>
        <w:tc>
          <w:tcPr>
            <w:tcW w:w="964" w:type="dxa"/>
          </w:tcPr>
          <w:p w:rsidR="00F15E28" w:rsidRDefault="00F15E28">
            <w:pPr>
              <w:pStyle w:val="ConsPlusNormal"/>
              <w:jc w:val="center"/>
            </w:pPr>
            <w:r>
              <w:t>110</w:t>
            </w:r>
          </w:p>
        </w:tc>
        <w:tc>
          <w:tcPr>
            <w:tcW w:w="964" w:type="dxa"/>
          </w:tcPr>
          <w:p w:rsidR="00F15E28" w:rsidRDefault="00F15E28">
            <w:pPr>
              <w:pStyle w:val="ConsPlusNormal"/>
              <w:jc w:val="center"/>
            </w:pPr>
            <w:r>
              <w:t>110</w:t>
            </w:r>
          </w:p>
        </w:tc>
        <w:tc>
          <w:tcPr>
            <w:tcW w:w="1134" w:type="dxa"/>
          </w:tcPr>
          <w:p w:rsidR="00F15E28" w:rsidRDefault="00F15E28">
            <w:pPr>
              <w:pStyle w:val="ConsPlusNormal"/>
              <w:jc w:val="center"/>
            </w:pPr>
            <w:r>
              <w:t>28,3</w:t>
            </w:r>
          </w:p>
        </w:tc>
        <w:tc>
          <w:tcPr>
            <w:tcW w:w="1304" w:type="dxa"/>
          </w:tcPr>
          <w:p w:rsidR="00F15E28" w:rsidRDefault="00F15E28">
            <w:pPr>
              <w:pStyle w:val="ConsPlusNormal"/>
              <w:jc w:val="center"/>
            </w:pPr>
            <w:r>
              <w:t>63,6</w:t>
            </w:r>
          </w:p>
        </w:tc>
        <w:tc>
          <w:tcPr>
            <w:tcW w:w="1304" w:type="dxa"/>
          </w:tcPr>
          <w:p w:rsidR="00F15E28" w:rsidRDefault="00F15E28">
            <w:pPr>
              <w:pStyle w:val="ConsPlusNormal"/>
              <w:jc w:val="center"/>
            </w:pPr>
            <w:r>
              <w:t>63,6</w:t>
            </w:r>
          </w:p>
        </w:tc>
      </w:tr>
      <w:tr w:rsidR="00F15E28">
        <w:tblPrEx>
          <w:tblBorders>
            <w:insideH w:val="nil"/>
          </w:tblBorders>
        </w:tblPrEx>
        <w:tc>
          <w:tcPr>
            <w:tcW w:w="680" w:type="dxa"/>
            <w:tcBorders>
              <w:bottom w:val="nil"/>
            </w:tcBorders>
          </w:tcPr>
          <w:p w:rsidR="00F15E28" w:rsidRDefault="00F15E28">
            <w:pPr>
              <w:pStyle w:val="ConsPlusNormal"/>
              <w:jc w:val="center"/>
            </w:pPr>
            <w:r>
              <w:t>2.5.1</w:t>
            </w:r>
          </w:p>
        </w:tc>
        <w:tc>
          <w:tcPr>
            <w:tcW w:w="18654" w:type="dxa"/>
            <w:gridSpan w:val="11"/>
            <w:tcBorders>
              <w:bottom w:val="nil"/>
            </w:tcBorders>
          </w:tcPr>
          <w:p w:rsidR="00F15E28" w:rsidRDefault="00F15E28">
            <w:pPr>
              <w:pStyle w:val="ConsPlusNormal"/>
              <w:jc w:val="both"/>
            </w:pPr>
            <w:r>
              <w:t xml:space="preserve">Утратил силу. - </w:t>
            </w:r>
            <w:hyperlink r:id="rId35" w:history="1">
              <w:r>
                <w:rPr>
                  <w:color w:val="0000FF"/>
                </w:rPr>
                <w:t>Постановление</w:t>
              </w:r>
            </w:hyperlink>
            <w:r>
              <w:t xml:space="preserve"> Правительства ХМАО - Югры от 25.12.2015 N 484-п</w:t>
            </w:r>
          </w:p>
        </w:tc>
      </w:tr>
      <w:tr w:rsidR="00F15E28">
        <w:tc>
          <w:tcPr>
            <w:tcW w:w="680" w:type="dxa"/>
          </w:tcPr>
          <w:p w:rsidR="00F15E28" w:rsidRDefault="00F15E28">
            <w:pPr>
              <w:pStyle w:val="ConsPlusNormal"/>
              <w:jc w:val="center"/>
            </w:pPr>
            <w:r>
              <w:lastRenderedPageBreak/>
              <w:t>2.6</w:t>
            </w:r>
          </w:p>
        </w:tc>
        <w:tc>
          <w:tcPr>
            <w:tcW w:w="3288" w:type="dxa"/>
          </w:tcPr>
          <w:p w:rsidR="00F15E28" w:rsidRDefault="00F15E28">
            <w:pPr>
              <w:pStyle w:val="ConsPlusNormal"/>
            </w:pPr>
            <w:r>
              <w:t>Передача государственных услуг на исполнение в многофункциональные центры предоставления государственных и муниципальных услуг в полном объеме или по принципу "одного окна"</w:t>
            </w:r>
          </w:p>
        </w:tc>
        <w:tc>
          <w:tcPr>
            <w:tcW w:w="1984" w:type="dxa"/>
          </w:tcPr>
          <w:p w:rsidR="00F15E28" w:rsidRDefault="00F15E28">
            <w:pPr>
              <w:pStyle w:val="ConsPlusNormal"/>
            </w:pPr>
            <w:r>
              <w:t>Департамент природных ресурсов и несырьевого сектора экономики Ханты - Мансийского автономного округа - Югры</w:t>
            </w:r>
          </w:p>
        </w:tc>
        <w:tc>
          <w:tcPr>
            <w:tcW w:w="1276" w:type="dxa"/>
          </w:tcPr>
          <w:p w:rsidR="00F15E28" w:rsidRDefault="00F15E28">
            <w:pPr>
              <w:pStyle w:val="ConsPlusNormal"/>
            </w:pPr>
            <w:r>
              <w:t>до 31 декабря 2015 года</w:t>
            </w:r>
          </w:p>
        </w:tc>
        <w:tc>
          <w:tcPr>
            <w:tcW w:w="3288" w:type="dxa"/>
          </w:tcPr>
          <w:p w:rsidR="00F15E28" w:rsidRDefault="00F15E28">
            <w:pPr>
              <w:pStyle w:val="ConsPlusNormal"/>
            </w:pPr>
            <w:r>
              <w:t>-</w:t>
            </w:r>
          </w:p>
        </w:tc>
        <w:tc>
          <w:tcPr>
            <w:tcW w:w="2184" w:type="dxa"/>
          </w:tcPr>
          <w:p w:rsidR="00F15E28" w:rsidRDefault="00F15E28">
            <w:pPr>
              <w:pStyle w:val="ConsPlusNormal"/>
            </w:pPr>
            <w:r>
              <w:t>количество государственных услуг, переданных на исполнение в многофункциональные центры в полном объеме или по принципу "одного окна", единиц</w:t>
            </w:r>
          </w:p>
        </w:tc>
        <w:tc>
          <w:tcPr>
            <w:tcW w:w="964" w:type="dxa"/>
          </w:tcPr>
          <w:p w:rsidR="00F15E28" w:rsidRDefault="00F15E28">
            <w:pPr>
              <w:pStyle w:val="ConsPlusNormal"/>
              <w:jc w:val="center"/>
            </w:pPr>
            <w:r>
              <w:t>19</w:t>
            </w:r>
          </w:p>
        </w:tc>
        <w:tc>
          <w:tcPr>
            <w:tcW w:w="964" w:type="dxa"/>
          </w:tcPr>
          <w:p w:rsidR="00F15E28" w:rsidRDefault="00F15E28">
            <w:pPr>
              <w:pStyle w:val="ConsPlusNormal"/>
              <w:jc w:val="center"/>
            </w:pPr>
            <w:r>
              <w:t>0</w:t>
            </w:r>
          </w:p>
        </w:tc>
        <w:tc>
          <w:tcPr>
            <w:tcW w:w="964" w:type="dxa"/>
          </w:tcPr>
          <w:p w:rsidR="00F15E28" w:rsidRDefault="00F15E28">
            <w:pPr>
              <w:pStyle w:val="ConsPlusNormal"/>
              <w:jc w:val="center"/>
            </w:pPr>
            <w:r>
              <w:t>0</w:t>
            </w:r>
          </w:p>
        </w:tc>
        <w:tc>
          <w:tcPr>
            <w:tcW w:w="1134" w:type="dxa"/>
          </w:tcPr>
          <w:p w:rsidR="00F15E28" w:rsidRDefault="00F15E28">
            <w:pPr>
              <w:pStyle w:val="ConsPlusNormal"/>
              <w:jc w:val="center"/>
            </w:pPr>
            <w:r>
              <w:t>0,0</w:t>
            </w:r>
          </w:p>
        </w:tc>
        <w:tc>
          <w:tcPr>
            <w:tcW w:w="1304" w:type="dxa"/>
          </w:tcPr>
          <w:p w:rsidR="00F15E28" w:rsidRDefault="00F15E28">
            <w:pPr>
              <w:pStyle w:val="ConsPlusNormal"/>
              <w:jc w:val="center"/>
            </w:pPr>
            <w:r>
              <w:t>2,2</w:t>
            </w:r>
          </w:p>
        </w:tc>
        <w:tc>
          <w:tcPr>
            <w:tcW w:w="1304" w:type="dxa"/>
          </w:tcPr>
          <w:p w:rsidR="00F15E28" w:rsidRDefault="00F15E28">
            <w:pPr>
              <w:pStyle w:val="ConsPlusNormal"/>
              <w:jc w:val="center"/>
            </w:pPr>
            <w:r>
              <w:t>0,0</w:t>
            </w:r>
          </w:p>
        </w:tc>
      </w:tr>
      <w:tr w:rsidR="00F15E28">
        <w:tc>
          <w:tcPr>
            <w:tcW w:w="680" w:type="dxa"/>
          </w:tcPr>
          <w:p w:rsidR="00F15E28" w:rsidRDefault="00F15E28">
            <w:pPr>
              <w:pStyle w:val="ConsPlusNormal"/>
              <w:jc w:val="center"/>
            </w:pPr>
            <w:r>
              <w:t>2.7</w:t>
            </w:r>
          </w:p>
        </w:tc>
        <w:tc>
          <w:tcPr>
            <w:tcW w:w="3288" w:type="dxa"/>
          </w:tcPr>
          <w:p w:rsidR="00F15E28" w:rsidRDefault="00F15E28">
            <w:pPr>
              <w:pStyle w:val="ConsPlusNormal"/>
            </w:pPr>
            <w:r>
              <w:t>Пересмотреть тарифы на пассажирские перевозки в межмуниципальном и пригородном сообщении</w:t>
            </w:r>
          </w:p>
        </w:tc>
        <w:tc>
          <w:tcPr>
            <w:tcW w:w="1984" w:type="dxa"/>
          </w:tcPr>
          <w:p w:rsidR="00F15E28" w:rsidRDefault="00F15E28">
            <w:pPr>
              <w:pStyle w:val="ConsPlusNormal"/>
            </w:pPr>
            <w:r>
              <w:t>Департамент дорожного хозяйства и транспорта Ханты - Мансийского автономного округа - Югры</w:t>
            </w:r>
          </w:p>
        </w:tc>
        <w:tc>
          <w:tcPr>
            <w:tcW w:w="1276" w:type="dxa"/>
          </w:tcPr>
          <w:p w:rsidR="00F15E28" w:rsidRDefault="00F15E28">
            <w:pPr>
              <w:pStyle w:val="ConsPlusNormal"/>
            </w:pPr>
            <w:r>
              <w:t>2015 - 2017 годы</w:t>
            </w:r>
          </w:p>
        </w:tc>
        <w:tc>
          <w:tcPr>
            <w:tcW w:w="3288" w:type="dxa"/>
          </w:tcPr>
          <w:p w:rsidR="00F15E28" w:rsidRDefault="00F15E28">
            <w:pPr>
              <w:pStyle w:val="ConsPlusNormal"/>
            </w:pPr>
            <w:r>
              <w:t>проект постановления Правительства Ханты-Мансийского автономного округа - Югры "О внесении изменений в постановление Правительства Ханты-Мансийского автономного округа - Югры от 9 октября 2013 года N 418-п "О государственной программе Ханты-Мансийского автономного округа - Югры "Развитие транспортной системы Ханты-Мансийского автономного округа - Югры на 2014 - 2020 годы"</w:t>
            </w:r>
          </w:p>
        </w:tc>
        <w:tc>
          <w:tcPr>
            <w:tcW w:w="2184" w:type="dxa"/>
          </w:tcPr>
          <w:p w:rsidR="00F15E28" w:rsidRDefault="00F15E28">
            <w:pPr>
              <w:pStyle w:val="ConsPlusNormal"/>
            </w:pPr>
            <w:r>
              <w:t>транспортная подвижность населения автономного округа в межмуниципальном и пригородном сообщении, количество поездок/1 жителя/год</w:t>
            </w:r>
          </w:p>
        </w:tc>
        <w:tc>
          <w:tcPr>
            <w:tcW w:w="964" w:type="dxa"/>
          </w:tcPr>
          <w:p w:rsidR="00F15E28" w:rsidRDefault="00F15E28">
            <w:pPr>
              <w:pStyle w:val="ConsPlusNormal"/>
              <w:jc w:val="center"/>
            </w:pPr>
            <w:r>
              <w:t>1</w:t>
            </w:r>
          </w:p>
        </w:tc>
        <w:tc>
          <w:tcPr>
            <w:tcW w:w="964" w:type="dxa"/>
          </w:tcPr>
          <w:p w:rsidR="00F15E28" w:rsidRDefault="00F15E28">
            <w:pPr>
              <w:pStyle w:val="ConsPlusNormal"/>
              <w:jc w:val="center"/>
            </w:pPr>
            <w:r>
              <w:t>1</w:t>
            </w:r>
          </w:p>
        </w:tc>
        <w:tc>
          <w:tcPr>
            <w:tcW w:w="964" w:type="dxa"/>
          </w:tcPr>
          <w:p w:rsidR="00F15E28" w:rsidRDefault="00F15E28">
            <w:pPr>
              <w:pStyle w:val="ConsPlusNormal"/>
              <w:jc w:val="center"/>
            </w:pPr>
            <w:r>
              <w:t>1</w:t>
            </w:r>
          </w:p>
        </w:tc>
        <w:tc>
          <w:tcPr>
            <w:tcW w:w="1134" w:type="dxa"/>
          </w:tcPr>
          <w:p w:rsidR="00F15E28" w:rsidRDefault="00F15E28">
            <w:pPr>
              <w:pStyle w:val="ConsPlusNormal"/>
              <w:jc w:val="center"/>
            </w:pPr>
            <w:r>
              <w:t>0,0</w:t>
            </w:r>
          </w:p>
        </w:tc>
        <w:tc>
          <w:tcPr>
            <w:tcW w:w="1304" w:type="dxa"/>
          </w:tcPr>
          <w:p w:rsidR="00F15E28" w:rsidRDefault="00F15E28">
            <w:pPr>
              <w:pStyle w:val="ConsPlusNormal"/>
              <w:jc w:val="center"/>
            </w:pPr>
            <w:r>
              <w:t>0,0</w:t>
            </w:r>
          </w:p>
        </w:tc>
        <w:tc>
          <w:tcPr>
            <w:tcW w:w="1304" w:type="dxa"/>
          </w:tcPr>
          <w:p w:rsidR="00F15E28" w:rsidRDefault="00F15E28">
            <w:pPr>
              <w:pStyle w:val="ConsPlusNormal"/>
              <w:jc w:val="center"/>
            </w:pPr>
            <w:r>
              <w:t>18,1</w:t>
            </w:r>
          </w:p>
        </w:tc>
      </w:tr>
      <w:tr w:rsidR="00F15E28">
        <w:tblPrEx>
          <w:tblBorders>
            <w:insideH w:val="nil"/>
          </w:tblBorders>
        </w:tblPrEx>
        <w:tc>
          <w:tcPr>
            <w:tcW w:w="680" w:type="dxa"/>
            <w:tcBorders>
              <w:bottom w:val="nil"/>
            </w:tcBorders>
          </w:tcPr>
          <w:p w:rsidR="00F15E28" w:rsidRDefault="00F15E28">
            <w:pPr>
              <w:pStyle w:val="ConsPlusNormal"/>
              <w:jc w:val="center"/>
            </w:pPr>
            <w:r>
              <w:t>2.8</w:t>
            </w:r>
          </w:p>
        </w:tc>
        <w:tc>
          <w:tcPr>
            <w:tcW w:w="3288" w:type="dxa"/>
            <w:tcBorders>
              <w:bottom w:val="nil"/>
            </w:tcBorders>
          </w:tcPr>
          <w:p w:rsidR="00F15E28" w:rsidRDefault="00F15E28">
            <w:pPr>
              <w:pStyle w:val="ConsPlusNormal"/>
            </w:pPr>
            <w:r>
              <w:t>Внесение изменений в государственные программы автономного округа в части дополнения подпрограммами в области энергосбережения и повышения энергетической эффективности</w:t>
            </w:r>
          </w:p>
        </w:tc>
        <w:tc>
          <w:tcPr>
            <w:tcW w:w="1984" w:type="dxa"/>
            <w:tcBorders>
              <w:bottom w:val="nil"/>
            </w:tcBorders>
          </w:tcPr>
          <w:p w:rsidR="00F15E28" w:rsidRDefault="00F15E28">
            <w:pPr>
              <w:pStyle w:val="ConsPlusNormal"/>
            </w:pPr>
            <w:r>
              <w:t>Департамент дорожного хозяйства и транспорта Ханты - Мансийского автономного округа - Югры,</w:t>
            </w:r>
          </w:p>
          <w:p w:rsidR="00F15E28" w:rsidRDefault="00F15E28">
            <w:pPr>
              <w:pStyle w:val="ConsPlusNormal"/>
            </w:pPr>
            <w:r>
              <w:t xml:space="preserve">Департамент </w:t>
            </w:r>
            <w:r>
              <w:lastRenderedPageBreak/>
              <w:t>образования и молодежной политики Ханты-Мансийского автономного округа - Югры,</w:t>
            </w:r>
          </w:p>
          <w:p w:rsidR="00F15E28" w:rsidRDefault="00F15E28">
            <w:pPr>
              <w:pStyle w:val="ConsPlusNormal"/>
            </w:pPr>
            <w:r>
              <w:t>Департамент здравоохранения Ханты-Мансийского автономного округа - Югры,</w:t>
            </w:r>
          </w:p>
          <w:p w:rsidR="00F15E28" w:rsidRDefault="00F15E28">
            <w:pPr>
              <w:pStyle w:val="ConsPlusNormal"/>
            </w:pPr>
            <w:r>
              <w:t>Департамент социального развития Ханты-Мансийского автономного округа - Югры,</w:t>
            </w:r>
          </w:p>
          <w:p w:rsidR="00F15E28" w:rsidRDefault="00F15E28">
            <w:pPr>
              <w:pStyle w:val="ConsPlusNormal"/>
            </w:pPr>
            <w:r>
              <w:t>Департамент природных ресурсов и несырьевого сектора экономики Ханты-Мансийского автономного округа - Югры,</w:t>
            </w:r>
          </w:p>
          <w:p w:rsidR="00F15E28" w:rsidRDefault="00F15E28">
            <w:pPr>
              <w:pStyle w:val="ConsPlusNormal"/>
            </w:pPr>
            <w:r>
              <w:t xml:space="preserve">Департамент по управлению государственным имуществом Ханты-Мансийского автономного </w:t>
            </w:r>
            <w:r>
              <w:lastRenderedPageBreak/>
              <w:t>округа - Югры,</w:t>
            </w:r>
          </w:p>
        </w:tc>
        <w:tc>
          <w:tcPr>
            <w:tcW w:w="1276" w:type="dxa"/>
            <w:tcBorders>
              <w:bottom w:val="nil"/>
            </w:tcBorders>
          </w:tcPr>
          <w:p w:rsidR="00F15E28" w:rsidRDefault="00F15E28">
            <w:pPr>
              <w:pStyle w:val="ConsPlusNormal"/>
            </w:pPr>
            <w:r>
              <w:lastRenderedPageBreak/>
              <w:t>до 1 февраля 2015 года</w:t>
            </w:r>
          </w:p>
        </w:tc>
        <w:tc>
          <w:tcPr>
            <w:tcW w:w="3288" w:type="dxa"/>
            <w:tcBorders>
              <w:bottom w:val="nil"/>
            </w:tcBorders>
          </w:tcPr>
          <w:p w:rsidR="00F15E28" w:rsidRDefault="00F15E28">
            <w:pPr>
              <w:pStyle w:val="ConsPlusNormal"/>
            </w:pPr>
            <w:r>
              <w:t xml:space="preserve">проекты постановлений Правительства Ханты-Мансийского автономного округа - Югры: "О внесении изменений в постановление Правительства Ханты-Мансийского автономного округа - Югры от 9 октября 2013 </w:t>
            </w:r>
            <w:r>
              <w:lastRenderedPageBreak/>
              <w:t>года N 418-п "О государственной программе Ханты-Мансийского автономного округа - Югры "Развитие транспортной системы Ханты-Мансийского автономного округа - Югры на 2014 - 2020 годы"; "О внесении изменений в постановление Правительства Ханты-Мансийского автономного округа - Югры от 9 октября 2013 года N 413-п "О государственной программе Ханты-Мансийского автономного округа - Югры "Развитие образования в Ханты-Мансийском автономном округе - Югре на 2014 - 2020 годы"; "О внесении изменений в постановление Правительства Ханты-Мансийского автономного округа - Югры от 9 октября 2013 года N 414-п "О государственной программе Ханты-Мансийского автономного округа - Югры "Развитие здравоохранения на 2014 - 2020 годы"; "О внесении изменений в</w:t>
            </w:r>
          </w:p>
        </w:tc>
        <w:tc>
          <w:tcPr>
            <w:tcW w:w="2184" w:type="dxa"/>
            <w:tcBorders>
              <w:bottom w:val="nil"/>
            </w:tcBorders>
          </w:tcPr>
          <w:p w:rsidR="00F15E28" w:rsidRDefault="00F15E28">
            <w:pPr>
              <w:pStyle w:val="ConsPlusNormal"/>
            </w:pPr>
            <w:hyperlink w:anchor="P370" w:history="1">
              <w:r>
                <w:rPr>
                  <w:color w:val="0000FF"/>
                </w:rPr>
                <w:t>&lt;**&gt;</w:t>
              </w:r>
            </w:hyperlink>
          </w:p>
        </w:tc>
        <w:tc>
          <w:tcPr>
            <w:tcW w:w="964" w:type="dxa"/>
            <w:tcBorders>
              <w:bottom w:val="nil"/>
            </w:tcBorders>
          </w:tcPr>
          <w:p w:rsidR="00F15E28" w:rsidRDefault="00F15E28">
            <w:pPr>
              <w:pStyle w:val="ConsPlusNormal"/>
              <w:jc w:val="center"/>
            </w:pPr>
            <w:hyperlink w:anchor="P370" w:history="1">
              <w:r>
                <w:rPr>
                  <w:color w:val="0000FF"/>
                </w:rPr>
                <w:t>&lt;**&gt;</w:t>
              </w:r>
            </w:hyperlink>
          </w:p>
        </w:tc>
        <w:tc>
          <w:tcPr>
            <w:tcW w:w="964" w:type="dxa"/>
            <w:tcBorders>
              <w:bottom w:val="nil"/>
            </w:tcBorders>
          </w:tcPr>
          <w:p w:rsidR="00F15E28" w:rsidRDefault="00F15E28">
            <w:pPr>
              <w:pStyle w:val="ConsPlusNormal"/>
              <w:jc w:val="center"/>
            </w:pPr>
            <w:hyperlink w:anchor="P370" w:history="1">
              <w:r>
                <w:rPr>
                  <w:color w:val="0000FF"/>
                </w:rPr>
                <w:t>&lt;**&gt;</w:t>
              </w:r>
            </w:hyperlink>
          </w:p>
        </w:tc>
        <w:tc>
          <w:tcPr>
            <w:tcW w:w="964" w:type="dxa"/>
            <w:tcBorders>
              <w:bottom w:val="nil"/>
            </w:tcBorders>
          </w:tcPr>
          <w:p w:rsidR="00F15E28" w:rsidRDefault="00F15E28">
            <w:pPr>
              <w:pStyle w:val="ConsPlusNormal"/>
              <w:jc w:val="center"/>
            </w:pPr>
            <w:hyperlink w:anchor="P370" w:history="1">
              <w:r>
                <w:rPr>
                  <w:color w:val="0000FF"/>
                </w:rPr>
                <w:t>&lt;**&gt;</w:t>
              </w:r>
            </w:hyperlink>
          </w:p>
        </w:tc>
        <w:tc>
          <w:tcPr>
            <w:tcW w:w="1134" w:type="dxa"/>
            <w:tcBorders>
              <w:bottom w:val="nil"/>
            </w:tcBorders>
          </w:tcPr>
          <w:p w:rsidR="00F15E28" w:rsidRDefault="00F15E28">
            <w:pPr>
              <w:pStyle w:val="ConsPlusNormal"/>
              <w:jc w:val="center"/>
            </w:pPr>
            <w:r>
              <w:t>0,0</w:t>
            </w:r>
          </w:p>
        </w:tc>
        <w:tc>
          <w:tcPr>
            <w:tcW w:w="1304" w:type="dxa"/>
            <w:tcBorders>
              <w:bottom w:val="nil"/>
            </w:tcBorders>
          </w:tcPr>
          <w:p w:rsidR="00F15E28" w:rsidRDefault="00F15E28">
            <w:pPr>
              <w:pStyle w:val="ConsPlusNormal"/>
              <w:jc w:val="center"/>
            </w:pPr>
            <w:r>
              <w:t>0,0</w:t>
            </w:r>
          </w:p>
        </w:tc>
        <w:tc>
          <w:tcPr>
            <w:tcW w:w="1304" w:type="dxa"/>
            <w:tcBorders>
              <w:bottom w:val="nil"/>
            </w:tcBorders>
          </w:tcPr>
          <w:p w:rsidR="00F15E28" w:rsidRDefault="00F15E28">
            <w:pPr>
              <w:pStyle w:val="ConsPlusNormal"/>
              <w:jc w:val="center"/>
            </w:pPr>
            <w:r>
              <w:t>0,0</w:t>
            </w:r>
          </w:p>
        </w:tc>
      </w:tr>
      <w:tr w:rsidR="00F15E28">
        <w:tblPrEx>
          <w:tblBorders>
            <w:insideH w:val="nil"/>
          </w:tblBorders>
        </w:tblPrEx>
        <w:tc>
          <w:tcPr>
            <w:tcW w:w="680" w:type="dxa"/>
            <w:tcBorders>
              <w:top w:val="nil"/>
              <w:bottom w:val="nil"/>
            </w:tcBorders>
          </w:tcPr>
          <w:p w:rsidR="00F15E28" w:rsidRDefault="00F15E28">
            <w:pPr>
              <w:pStyle w:val="ConsPlusNormal"/>
              <w:jc w:val="both"/>
            </w:pPr>
          </w:p>
        </w:tc>
        <w:tc>
          <w:tcPr>
            <w:tcW w:w="3288" w:type="dxa"/>
            <w:tcBorders>
              <w:top w:val="nil"/>
              <w:bottom w:val="nil"/>
            </w:tcBorders>
          </w:tcPr>
          <w:p w:rsidR="00F15E28" w:rsidRDefault="00F15E28">
            <w:pPr>
              <w:pStyle w:val="ConsPlusNormal"/>
              <w:jc w:val="both"/>
            </w:pPr>
          </w:p>
        </w:tc>
        <w:tc>
          <w:tcPr>
            <w:tcW w:w="1984" w:type="dxa"/>
            <w:tcBorders>
              <w:top w:val="nil"/>
              <w:bottom w:val="nil"/>
            </w:tcBorders>
          </w:tcPr>
          <w:p w:rsidR="00F15E28" w:rsidRDefault="00F15E28">
            <w:pPr>
              <w:pStyle w:val="ConsPlusNormal"/>
            </w:pPr>
            <w:r>
              <w:t>Департамент физической культуры и спорта Ханты-Мансийского автономного округа - Югры,</w:t>
            </w:r>
          </w:p>
          <w:p w:rsidR="00F15E28" w:rsidRDefault="00F15E28">
            <w:pPr>
              <w:pStyle w:val="ConsPlusNormal"/>
            </w:pPr>
            <w:r>
              <w:t>Департамент культуры Ханты-Мансийского автономного округа - Югры,</w:t>
            </w:r>
          </w:p>
          <w:p w:rsidR="00F15E28" w:rsidRDefault="00F15E28">
            <w:pPr>
              <w:pStyle w:val="ConsPlusNormal"/>
            </w:pPr>
            <w:r>
              <w:t>Департамент гражданской защиты населения Ханты-Мансийского автономного округа - Югры</w:t>
            </w:r>
          </w:p>
        </w:tc>
        <w:tc>
          <w:tcPr>
            <w:tcW w:w="1276" w:type="dxa"/>
            <w:tcBorders>
              <w:top w:val="nil"/>
              <w:bottom w:val="nil"/>
            </w:tcBorders>
          </w:tcPr>
          <w:p w:rsidR="00F15E28" w:rsidRDefault="00F15E28">
            <w:pPr>
              <w:pStyle w:val="ConsPlusNormal"/>
              <w:jc w:val="both"/>
            </w:pPr>
          </w:p>
        </w:tc>
        <w:tc>
          <w:tcPr>
            <w:tcW w:w="3288" w:type="dxa"/>
            <w:tcBorders>
              <w:top w:val="nil"/>
              <w:bottom w:val="nil"/>
            </w:tcBorders>
          </w:tcPr>
          <w:p w:rsidR="00F15E28" w:rsidRDefault="00F15E28">
            <w:pPr>
              <w:pStyle w:val="ConsPlusNormal"/>
            </w:pPr>
            <w:r>
              <w:t>постановление Правительства Ханты-Мансийского автономного округа - Югры от 9 октября 2013 года N 421-п "О государственной программе Ханты-Мансийского автономного округа - Югры "Социальная поддержка жителей Ханты-Мансийского автономного округа - Югры на 2014 - 2020 годы"; "О внесении изменений в постановление Правительства Ханты-Мансийского автономного округа - Югры от 9 октября 2013 года N 425-п "О государственной программе Ханты-Мансийского автономного округа - Югры "Развитие лесного хозяйства и лесопромышленного комплекса Ханты-Мансийского автономного округа - Югры на 2014 - 2020 годы"; "О внесении изменений в постановление Правительства Ханты-Мансийского автономного округа - Югры от 9 октября 2013 года N 417-п "О государственной программе Ханты-Мансийского автономного округа - Югры "Управление государственным имуществом Ханты-Мансийского автономного округа - Югры на 2014 - 2020 годы";</w:t>
            </w:r>
          </w:p>
        </w:tc>
        <w:tc>
          <w:tcPr>
            <w:tcW w:w="2184" w:type="dxa"/>
            <w:tcBorders>
              <w:top w:val="nil"/>
              <w:bottom w:val="nil"/>
            </w:tcBorders>
          </w:tcPr>
          <w:p w:rsidR="00F15E28" w:rsidRDefault="00F15E28">
            <w:pPr>
              <w:pStyle w:val="ConsPlusNormal"/>
              <w:jc w:val="both"/>
            </w:pPr>
          </w:p>
        </w:tc>
        <w:tc>
          <w:tcPr>
            <w:tcW w:w="964" w:type="dxa"/>
            <w:tcBorders>
              <w:top w:val="nil"/>
              <w:bottom w:val="nil"/>
            </w:tcBorders>
          </w:tcPr>
          <w:p w:rsidR="00F15E28" w:rsidRDefault="00F15E28">
            <w:pPr>
              <w:pStyle w:val="ConsPlusNormal"/>
              <w:jc w:val="both"/>
            </w:pPr>
          </w:p>
        </w:tc>
        <w:tc>
          <w:tcPr>
            <w:tcW w:w="964" w:type="dxa"/>
            <w:tcBorders>
              <w:top w:val="nil"/>
              <w:bottom w:val="nil"/>
            </w:tcBorders>
          </w:tcPr>
          <w:p w:rsidR="00F15E28" w:rsidRDefault="00F15E28">
            <w:pPr>
              <w:pStyle w:val="ConsPlusNormal"/>
              <w:jc w:val="both"/>
            </w:pPr>
          </w:p>
        </w:tc>
        <w:tc>
          <w:tcPr>
            <w:tcW w:w="964" w:type="dxa"/>
            <w:tcBorders>
              <w:top w:val="nil"/>
              <w:bottom w:val="nil"/>
            </w:tcBorders>
          </w:tcPr>
          <w:p w:rsidR="00F15E28" w:rsidRDefault="00F15E28">
            <w:pPr>
              <w:pStyle w:val="ConsPlusNormal"/>
              <w:jc w:val="both"/>
            </w:pPr>
          </w:p>
        </w:tc>
        <w:tc>
          <w:tcPr>
            <w:tcW w:w="1134" w:type="dxa"/>
            <w:tcBorders>
              <w:top w:val="nil"/>
              <w:bottom w:val="nil"/>
            </w:tcBorders>
          </w:tcPr>
          <w:p w:rsidR="00F15E28" w:rsidRDefault="00F15E28">
            <w:pPr>
              <w:pStyle w:val="ConsPlusNormal"/>
              <w:jc w:val="both"/>
            </w:pPr>
          </w:p>
        </w:tc>
        <w:tc>
          <w:tcPr>
            <w:tcW w:w="1304" w:type="dxa"/>
            <w:tcBorders>
              <w:top w:val="nil"/>
              <w:bottom w:val="nil"/>
            </w:tcBorders>
          </w:tcPr>
          <w:p w:rsidR="00F15E28" w:rsidRDefault="00F15E28">
            <w:pPr>
              <w:pStyle w:val="ConsPlusNormal"/>
              <w:jc w:val="both"/>
            </w:pPr>
          </w:p>
        </w:tc>
        <w:tc>
          <w:tcPr>
            <w:tcW w:w="1304" w:type="dxa"/>
            <w:tcBorders>
              <w:top w:val="nil"/>
              <w:bottom w:val="nil"/>
            </w:tcBorders>
          </w:tcPr>
          <w:p w:rsidR="00F15E28" w:rsidRDefault="00F15E28">
            <w:pPr>
              <w:pStyle w:val="ConsPlusNormal"/>
              <w:jc w:val="both"/>
            </w:pPr>
          </w:p>
        </w:tc>
      </w:tr>
      <w:tr w:rsidR="00F15E28">
        <w:tblPrEx>
          <w:tblBorders>
            <w:insideH w:val="nil"/>
          </w:tblBorders>
        </w:tblPrEx>
        <w:tc>
          <w:tcPr>
            <w:tcW w:w="680" w:type="dxa"/>
            <w:tcBorders>
              <w:top w:val="nil"/>
            </w:tcBorders>
          </w:tcPr>
          <w:p w:rsidR="00F15E28" w:rsidRDefault="00F15E28">
            <w:pPr>
              <w:pStyle w:val="ConsPlusNormal"/>
              <w:jc w:val="both"/>
            </w:pPr>
          </w:p>
        </w:tc>
        <w:tc>
          <w:tcPr>
            <w:tcW w:w="3288" w:type="dxa"/>
            <w:tcBorders>
              <w:top w:val="nil"/>
            </w:tcBorders>
          </w:tcPr>
          <w:p w:rsidR="00F15E28" w:rsidRDefault="00F15E28">
            <w:pPr>
              <w:pStyle w:val="ConsPlusNormal"/>
              <w:jc w:val="both"/>
            </w:pPr>
          </w:p>
        </w:tc>
        <w:tc>
          <w:tcPr>
            <w:tcW w:w="1984" w:type="dxa"/>
            <w:tcBorders>
              <w:top w:val="nil"/>
            </w:tcBorders>
          </w:tcPr>
          <w:p w:rsidR="00F15E28" w:rsidRDefault="00F15E28">
            <w:pPr>
              <w:pStyle w:val="ConsPlusNormal"/>
              <w:jc w:val="both"/>
            </w:pPr>
          </w:p>
        </w:tc>
        <w:tc>
          <w:tcPr>
            <w:tcW w:w="1276" w:type="dxa"/>
            <w:tcBorders>
              <w:top w:val="nil"/>
            </w:tcBorders>
          </w:tcPr>
          <w:p w:rsidR="00F15E28" w:rsidRDefault="00F15E28">
            <w:pPr>
              <w:pStyle w:val="ConsPlusNormal"/>
              <w:jc w:val="both"/>
            </w:pPr>
          </w:p>
        </w:tc>
        <w:tc>
          <w:tcPr>
            <w:tcW w:w="3288" w:type="dxa"/>
            <w:tcBorders>
              <w:top w:val="nil"/>
            </w:tcBorders>
          </w:tcPr>
          <w:p w:rsidR="00F15E28" w:rsidRDefault="00F15E28">
            <w:pPr>
              <w:pStyle w:val="ConsPlusNormal"/>
            </w:pPr>
            <w:r>
              <w:t>"О внесении изменений в постановление Правительства Ханты-Мансийского автономного округа - Югры от 9 октября 2013 года N 422-п "О государственной программе Ханты-Мансийского автономного округа - Югры "Развитие физической культуры и спорта в Ханты-Мансийском автономном округе - Югре на 2014 - 2020 годы"; "О внесении изменений в постановление Правительства Ханты-Мансийского автономного округа - Югры от 9 октября 2013 года N 427-п "О государственной программе Ханты-Мансийского автономного округа - Югры "Развитие культуры и туризма в Ханты-Мансийском автономном округе - Югре на 2014 - 2020 годы"; "О внесении изменений в постановление Правительства Ханты-Мансийского автономного округа - Югры от 9 октября 2013 года N 411-п "О государственной программе Ханты-Мансийского автономного округа - Югры "Защита населения и территорий от чрезвычайных ситуаций, обеспечение пожарной безопасности в Ханты-Мансийском автономном округе - Югре на 2014 - 2020 годы"</w:t>
            </w:r>
          </w:p>
        </w:tc>
        <w:tc>
          <w:tcPr>
            <w:tcW w:w="2184" w:type="dxa"/>
            <w:tcBorders>
              <w:top w:val="nil"/>
            </w:tcBorders>
          </w:tcPr>
          <w:p w:rsidR="00F15E28" w:rsidRDefault="00F15E28">
            <w:pPr>
              <w:pStyle w:val="ConsPlusNormal"/>
              <w:jc w:val="both"/>
            </w:pPr>
          </w:p>
        </w:tc>
        <w:tc>
          <w:tcPr>
            <w:tcW w:w="964" w:type="dxa"/>
            <w:tcBorders>
              <w:top w:val="nil"/>
            </w:tcBorders>
          </w:tcPr>
          <w:p w:rsidR="00F15E28" w:rsidRDefault="00F15E28">
            <w:pPr>
              <w:pStyle w:val="ConsPlusNormal"/>
              <w:jc w:val="both"/>
            </w:pPr>
          </w:p>
        </w:tc>
        <w:tc>
          <w:tcPr>
            <w:tcW w:w="964" w:type="dxa"/>
            <w:tcBorders>
              <w:top w:val="nil"/>
            </w:tcBorders>
          </w:tcPr>
          <w:p w:rsidR="00F15E28" w:rsidRDefault="00F15E28">
            <w:pPr>
              <w:pStyle w:val="ConsPlusNormal"/>
              <w:jc w:val="both"/>
            </w:pPr>
          </w:p>
        </w:tc>
        <w:tc>
          <w:tcPr>
            <w:tcW w:w="964" w:type="dxa"/>
            <w:tcBorders>
              <w:top w:val="nil"/>
            </w:tcBorders>
          </w:tcPr>
          <w:p w:rsidR="00F15E28" w:rsidRDefault="00F15E28">
            <w:pPr>
              <w:pStyle w:val="ConsPlusNormal"/>
              <w:jc w:val="both"/>
            </w:pPr>
          </w:p>
        </w:tc>
        <w:tc>
          <w:tcPr>
            <w:tcW w:w="1134" w:type="dxa"/>
            <w:tcBorders>
              <w:top w:val="nil"/>
            </w:tcBorders>
          </w:tcPr>
          <w:p w:rsidR="00F15E28" w:rsidRDefault="00F15E28">
            <w:pPr>
              <w:pStyle w:val="ConsPlusNormal"/>
              <w:jc w:val="both"/>
            </w:pPr>
          </w:p>
        </w:tc>
        <w:tc>
          <w:tcPr>
            <w:tcW w:w="1304" w:type="dxa"/>
            <w:tcBorders>
              <w:top w:val="nil"/>
            </w:tcBorders>
          </w:tcPr>
          <w:p w:rsidR="00F15E28" w:rsidRDefault="00F15E28">
            <w:pPr>
              <w:pStyle w:val="ConsPlusNormal"/>
              <w:jc w:val="both"/>
            </w:pPr>
          </w:p>
        </w:tc>
        <w:tc>
          <w:tcPr>
            <w:tcW w:w="1304" w:type="dxa"/>
            <w:tcBorders>
              <w:top w:val="nil"/>
            </w:tcBorders>
          </w:tcPr>
          <w:p w:rsidR="00F15E28" w:rsidRDefault="00F15E28">
            <w:pPr>
              <w:pStyle w:val="ConsPlusNormal"/>
              <w:jc w:val="both"/>
            </w:pPr>
          </w:p>
        </w:tc>
      </w:tr>
      <w:tr w:rsidR="00F15E28">
        <w:tblPrEx>
          <w:tblBorders>
            <w:insideH w:val="nil"/>
          </w:tblBorders>
        </w:tblPrEx>
        <w:tc>
          <w:tcPr>
            <w:tcW w:w="680" w:type="dxa"/>
            <w:tcBorders>
              <w:bottom w:val="nil"/>
            </w:tcBorders>
          </w:tcPr>
          <w:p w:rsidR="00F15E28" w:rsidRDefault="00F15E28">
            <w:pPr>
              <w:pStyle w:val="ConsPlusNormal"/>
              <w:jc w:val="center"/>
            </w:pPr>
            <w:r>
              <w:lastRenderedPageBreak/>
              <w:t>2.9</w:t>
            </w:r>
          </w:p>
        </w:tc>
        <w:tc>
          <w:tcPr>
            <w:tcW w:w="3288" w:type="dxa"/>
            <w:tcBorders>
              <w:bottom w:val="nil"/>
            </w:tcBorders>
          </w:tcPr>
          <w:p w:rsidR="00F15E28" w:rsidRDefault="00F15E28">
            <w:pPr>
              <w:pStyle w:val="ConsPlusNormal"/>
            </w:pPr>
            <w:r>
              <w:t xml:space="preserve">Обеспечить нормативное регулирование </w:t>
            </w:r>
            <w:hyperlink r:id="rId36" w:history="1">
              <w:r>
                <w:rPr>
                  <w:color w:val="0000FF"/>
                </w:rPr>
                <w:t>пункта 7 статьи 11</w:t>
              </w:r>
            </w:hyperlink>
            <w:r>
              <w:t xml:space="preserve"> Закона Ханты-Мансийского автономного округа - Югры от 19 ноября 2014 года N 88-оз "О бюджете Ханты-Мансийского автономного округа - Югры на 2015 год и на плановый период 2016 и 2017 годов"</w:t>
            </w:r>
          </w:p>
        </w:tc>
        <w:tc>
          <w:tcPr>
            <w:tcW w:w="1984" w:type="dxa"/>
            <w:tcBorders>
              <w:bottom w:val="nil"/>
            </w:tcBorders>
          </w:tcPr>
          <w:p w:rsidR="00F15E28" w:rsidRDefault="00F15E28">
            <w:pPr>
              <w:pStyle w:val="ConsPlusNormal"/>
            </w:pPr>
            <w:r>
              <w:t>Департамент финансов Ханты-Мансийского автономного округа - Югры</w:t>
            </w:r>
          </w:p>
        </w:tc>
        <w:tc>
          <w:tcPr>
            <w:tcW w:w="1276" w:type="dxa"/>
            <w:tcBorders>
              <w:bottom w:val="nil"/>
            </w:tcBorders>
          </w:tcPr>
          <w:p w:rsidR="00F15E28" w:rsidRDefault="00F15E28">
            <w:pPr>
              <w:pStyle w:val="ConsPlusNormal"/>
            </w:pPr>
            <w:r>
              <w:t>до 1 сентября 2015 года</w:t>
            </w:r>
          </w:p>
        </w:tc>
        <w:tc>
          <w:tcPr>
            <w:tcW w:w="3288" w:type="dxa"/>
            <w:tcBorders>
              <w:bottom w:val="nil"/>
            </w:tcBorders>
          </w:tcPr>
          <w:p w:rsidR="00F15E28" w:rsidRDefault="00F15E28">
            <w:pPr>
              <w:pStyle w:val="ConsPlusNormal"/>
            </w:pPr>
            <w:r>
              <w:t>приказы Департамента финансов Ханты-Мансийского автономного округа - Югры</w:t>
            </w:r>
          </w:p>
          <w:p w:rsidR="00F15E28" w:rsidRDefault="00F15E28">
            <w:pPr>
              <w:pStyle w:val="ConsPlusNormal"/>
            </w:pPr>
            <w:r>
              <w:t>"О внесении изменений в приложение к приказу Департамента финансов Ханты-Мансийского автономного округа - Югры от 30 декабря 2008 года N 247-о "Об утверждении порядка открытия и ведения лицевых счетов Департаментом финансов Ханты-Мансийского автономного округа - Югры",</w:t>
            </w:r>
          </w:p>
          <w:p w:rsidR="00F15E28" w:rsidRDefault="00F15E28">
            <w:pPr>
              <w:pStyle w:val="ConsPlusNormal"/>
            </w:pPr>
            <w:r>
              <w:t>"</w:t>
            </w:r>
            <w:hyperlink r:id="rId37" w:history="1">
              <w:r>
                <w:rPr>
                  <w:color w:val="0000FF"/>
                </w:rPr>
                <w:t>О санкционировании</w:t>
              </w:r>
            </w:hyperlink>
            <w:r>
              <w:t xml:space="preserve"> расходов юридических лиц, источником финансового обеспечения которых являются средства, предоставленные из бюджета Ханты-Мансийского автономного округа - Югры на основании статьи 11 Закона Ханты-Мансийского автономного округа - Югры от 19 ноября 2014 года N 88-оз</w:t>
            </w:r>
          </w:p>
          <w:p w:rsidR="00F15E28" w:rsidRDefault="00F15E28">
            <w:pPr>
              <w:pStyle w:val="ConsPlusNormal"/>
            </w:pPr>
            <w:r>
              <w:t>"О бюджете Ханты-Мансийского автономного округа - Югры на 2015 год и на плановый период 2016 и 2017 годов"</w:t>
            </w:r>
          </w:p>
        </w:tc>
        <w:tc>
          <w:tcPr>
            <w:tcW w:w="2184" w:type="dxa"/>
            <w:tcBorders>
              <w:bottom w:val="nil"/>
            </w:tcBorders>
          </w:tcPr>
          <w:p w:rsidR="00F15E28" w:rsidRDefault="00F15E28">
            <w:pPr>
              <w:pStyle w:val="ConsPlusNormal"/>
            </w:pPr>
          </w:p>
        </w:tc>
        <w:tc>
          <w:tcPr>
            <w:tcW w:w="964" w:type="dxa"/>
            <w:tcBorders>
              <w:bottom w:val="nil"/>
            </w:tcBorders>
          </w:tcPr>
          <w:p w:rsidR="00F15E28" w:rsidRDefault="00F15E28">
            <w:pPr>
              <w:pStyle w:val="ConsPlusNormal"/>
            </w:pPr>
          </w:p>
        </w:tc>
        <w:tc>
          <w:tcPr>
            <w:tcW w:w="964" w:type="dxa"/>
            <w:tcBorders>
              <w:bottom w:val="nil"/>
            </w:tcBorders>
          </w:tcPr>
          <w:p w:rsidR="00F15E28" w:rsidRDefault="00F15E28">
            <w:pPr>
              <w:pStyle w:val="ConsPlusNormal"/>
            </w:pPr>
          </w:p>
        </w:tc>
        <w:tc>
          <w:tcPr>
            <w:tcW w:w="964" w:type="dxa"/>
            <w:tcBorders>
              <w:bottom w:val="nil"/>
            </w:tcBorders>
          </w:tcPr>
          <w:p w:rsidR="00F15E28" w:rsidRDefault="00F15E28">
            <w:pPr>
              <w:pStyle w:val="ConsPlusNormal"/>
            </w:pPr>
          </w:p>
        </w:tc>
        <w:tc>
          <w:tcPr>
            <w:tcW w:w="1134" w:type="dxa"/>
            <w:tcBorders>
              <w:bottom w:val="nil"/>
            </w:tcBorders>
          </w:tcPr>
          <w:p w:rsidR="00F15E28" w:rsidRDefault="00F15E28">
            <w:pPr>
              <w:pStyle w:val="ConsPlusNormal"/>
            </w:pPr>
          </w:p>
        </w:tc>
        <w:tc>
          <w:tcPr>
            <w:tcW w:w="1304" w:type="dxa"/>
            <w:tcBorders>
              <w:bottom w:val="nil"/>
            </w:tcBorders>
          </w:tcPr>
          <w:p w:rsidR="00F15E28" w:rsidRDefault="00F15E28">
            <w:pPr>
              <w:pStyle w:val="ConsPlusNormal"/>
            </w:pPr>
          </w:p>
        </w:tc>
        <w:tc>
          <w:tcPr>
            <w:tcW w:w="1304" w:type="dxa"/>
            <w:tcBorders>
              <w:bottom w:val="nil"/>
            </w:tcBorders>
          </w:tcPr>
          <w:p w:rsidR="00F15E28" w:rsidRDefault="00F15E28">
            <w:pPr>
              <w:pStyle w:val="ConsPlusNormal"/>
            </w:pPr>
          </w:p>
        </w:tc>
      </w:tr>
      <w:tr w:rsidR="00F15E28">
        <w:tblPrEx>
          <w:tblBorders>
            <w:insideH w:val="nil"/>
          </w:tblBorders>
        </w:tblPrEx>
        <w:tc>
          <w:tcPr>
            <w:tcW w:w="19334" w:type="dxa"/>
            <w:gridSpan w:val="12"/>
            <w:tcBorders>
              <w:top w:val="nil"/>
            </w:tcBorders>
          </w:tcPr>
          <w:p w:rsidR="00F15E28" w:rsidRDefault="00F15E28">
            <w:pPr>
              <w:pStyle w:val="ConsPlusNormal"/>
              <w:jc w:val="both"/>
            </w:pPr>
            <w:r>
              <w:t xml:space="preserve">(п. 2.9 введен </w:t>
            </w:r>
            <w:hyperlink r:id="rId38" w:history="1">
              <w:r>
                <w:rPr>
                  <w:color w:val="0000FF"/>
                </w:rPr>
                <w:t>постановлением</w:t>
              </w:r>
            </w:hyperlink>
            <w:r>
              <w:t xml:space="preserve"> Правительства ХМАО - Югры от 28.08.2015 N 287-п)</w:t>
            </w:r>
          </w:p>
        </w:tc>
      </w:tr>
      <w:tr w:rsidR="00F15E28">
        <w:tc>
          <w:tcPr>
            <w:tcW w:w="19334" w:type="dxa"/>
            <w:gridSpan w:val="12"/>
          </w:tcPr>
          <w:p w:rsidR="00F15E28" w:rsidRDefault="00F15E28">
            <w:pPr>
              <w:pStyle w:val="ConsPlusNormal"/>
              <w:jc w:val="center"/>
              <w:outlineLvl w:val="1"/>
            </w:pPr>
            <w:r>
              <w:t>3. Мероприятия по сокращению государственного долга Ханты-Мансийского автономного округа - Югры и расходов на его обслуживание</w:t>
            </w:r>
          </w:p>
        </w:tc>
      </w:tr>
      <w:tr w:rsidR="00F15E28">
        <w:tc>
          <w:tcPr>
            <w:tcW w:w="680" w:type="dxa"/>
          </w:tcPr>
          <w:p w:rsidR="00F15E28" w:rsidRDefault="00F15E28">
            <w:pPr>
              <w:pStyle w:val="ConsPlusNormal"/>
              <w:jc w:val="center"/>
            </w:pPr>
            <w:r>
              <w:t>3.1</w:t>
            </w:r>
          </w:p>
        </w:tc>
        <w:tc>
          <w:tcPr>
            <w:tcW w:w="3288" w:type="dxa"/>
          </w:tcPr>
          <w:p w:rsidR="00F15E28" w:rsidRDefault="00F15E28">
            <w:pPr>
              <w:pStyle w:val="ConsPlusNormal"/>
            </w:pPr>
            <w:r>
              <w:t xml:space="preserve">Установить значение показателя </w:t>
            </w:r>
            <w:r>
              <w:lastRenderedPageBreak/>
              <w:t>соотношения государственного долга к доходам бюджета автономного округа без учета безвозмездных поступлений</w:t>
            </w:r>
          </w:p>
        </w:tc>
        <w:tc>
          <w:tcPr>
            <w:tcW w:w="1984" w:type="dxa"/>
          </w:tcPr>
          <w:p w:rsidR="00F15E28" w:rsidRDefault="00F15E28">
            <w:pPr>
              <w:pStyle w:val="ConsPlusNormal"/>
            </w:pPr>
            <w:r>
              <w:lastRenderedPageBreak/>
              <w:t xml:space="preserve">Департамент </w:t>
            </w:r>
            <w:r>
              <w:lastRenderedPageBreak/>
              <w:t>финансов Ханты-Мансийского автономного округа - Югры</w:t>
            </w:r>
          </w:p>
        </w:tc>
        <w:tc>
          <w:tcPr>
            <w:tcW w:w="1276" w:type="dxa"/>
          </w:tcPr>
          <w:p w:rsidR="00F15E28" w:rsidRDefault="00F15E28">
            <w:pPr>
              <w:pStyle w:val="ConsPlusNormal"/>
            </w:pPr>
          </w:p>
        </w:tc>
        <w:tc>
          <w:tcPr>
            <w:tcW w:w="3288" w:type="dxa"/>
          </w:tcPr>
          <w:p w:rsidR="00F15E28" w:rsidRDefault="00F15E28">
            <w:pPr>
              <w:pStyle w:val="ConsPlusNormal"/>
            </w:pPr>
          </w:p>
        </w:tc>
        <w:tc>
          <w:tcPr>
            <w:tcW w:w="2184" w:type="dxa"/>
          </w:tcPr>
          <w:p w:rsidR="00F15E28" w:rsidRDefault="00F15E28">
            <w:pPr>
              <w:pStyle w:val="ConsPlusNormal"/>
            </w:pPr>
            <w:r>
              <w:t xml:space="preserve">отношение </w:t>
            </w:r>
            <w:r>
              <w:lastRenderedPageBreak/>
              <w:t>государственного долга к доходам бюджета автономного округа без учета безвозмездных поступлений, %</w:t>
            </w:r>
          </w:p>
        </w:tc>
        <w:tc>
          <w:tcPr>
            <w:tcW w:w="964" w:type="dxa"/>
          </w:tcPr>
          <w:p w:rsidR="00F15E28" w:rsidRDefault="00F15E28">
            <w:pPr>
              <w:pStyle w:val="ConsPlusNormal"/>
              <w:jc w:val="center"/>
            </w:pPr>
            <w:r>
              <w:lastRenderedPageBreak/>
              <w:t>19,9</w:t>
            </w:r>
          </w:p>
        </w:tc>
        <w:tc>
          <w:tcPr>
            <w:tcW w:w="964" w:type="dxa"/>
          </w:tcPr>
          <w:p w:rsidR="00F15E28" w:rsidRDefault="00F15E28">
            <w:pPr>
              <w:pStyle w:val="ConsPlusNormal"/>
              <w:jc w:val="center"/>
            </w:pPr>
            <w:r>
              <w:t>20,0</w:t>
            </w:r>
          </w:p>
        </w:tc>
        <w:tc>
          <w:tcPr>
            <w:tcW w:w="964" w:type="dxa"/>
          </w:tcPr>
          <w:p w:rsidR="00F15E28" w:rsidRDefault="00F15E28">
            <w:pPr>
              <w:pStyle w:val="ConsPlusNormal"/>
              <w:jc w:val="center"/>
            </w:pPr>
            <w:r>
              <w:t>20,0</w:t>
            </w:r>
          </w:p>
        </w:tc>
        <w:tc>
          <w:tcPr>
            <w:tcW w:w="1134" w:type="dxa"/>
          </w:tcPr>
          <w:p w:rsidR="00F15E28" w:rsidRDefault="00F15E28">
            <w:pPr>
              <w:pStyle w:val="ConsPlusNormal"/>
              <w:jc w:val="center"/>
            </w:pPr>
            <w:r>
              <w:t>0,0</w:t>
            </w:r>
          </w:p>
        </w:tc>
        <w:tc>
          <w:tcPr>
            <w:tcW w:w="1304" w:type="dxa"/>
          </w:tcPr>
          <w:p w:rsidR="00F15E28" w:rsidRDefault="00F15E28">
            <w:pPr>
              <w:pStyle w:val="ConsPlusNormal"/>
              <w:jc w:val="center"/>
            </w:pPr>
            <w:r>
              <w:t>0,0</w:t>
            </w:r>
          </w:p>
        </w:tc>
        <w:tc>
          <w:tcPr>
            <w:tcW w:w="1304" w:type="dxa"/>
          </w:tcPr>
          <w:p w:rsidR="00F15E28" w:rsidRDefault="00F15E28">
            <w:pPr>
              <w:pStyle w:val="ConsPlusNormal"/>
              <w:jc w:val="center"/>
            </w:pPr>
            <w:r>
              <w:t>0,0</w:t>
            </w:r>
          </w:p>
        </w:tc>
      </w:tr>
      <w:tr w:rsidR="00F15E28">
        <w:tc>
          <w:tcPr>
            <w:tcW w:w="680" w:type="dxa"/>
          </w:tcPr>
          <w:p w:rsidR="00F15E28" w:rsidRDefault="00F15E28">
            <w:pPr>
              <w:pStyle w:val="ConsPlusNormal"/>
              <w:jc w:val="center"/>
            </w:pPr>
            <w:r>
              <w:lastRenderedPageBreak/>
              <w:t>3.2</w:t>
            </w:r>
          </w:p>
        </w:tc>
        <w:tc>
          <w:tcPr>
            <w:tcW w:w="3288" w:type="dxa"/>
          </w:tcPr>
          <w:p w:rsidR="00F15E28" w:rsidRDefault="00F15E28">
            <w:pPr>
              <w:pStyle w:val="ConsPlusNormal"/>
            </w:pPr>
            <w:r>
              <w:t>Установить уровень долговой нагрузки на бюджет автономного округа по ежегодному погашению долговых обязательств на уровне, не превышающем 15% от суммарного годового объема доходов бюджета автономного округа без учета безвозмездных поступлений</w:t>
            </w:r>
          </w:p>
        </w:tc>
        <w:tc>
          <w:tcPr>
            <w:tcW w:w="1984" w:type="dxa"/>
          </w:tcPr>
          <w:p w:rsidR="00F15E28" w:rsidRDefault="00F15E28">
            <w:pPr>
              <w:pStyle w:val="ConsPlusNormal"/>
            </w:pPr>
            <w:r>
              <w:t>Департамент финансов Ханты-Мансийского автономного округа - Югры</w:t>
            </w:r>
          </w:p>
        </w:tc>
        <w:tc>
          <w:tcPr>
            <w:tcW w:w="1276" w:type="dxa"/>
          </w:tcPr>
          <w:p w:rsidR="00F15E28" w:rsidRDefault="00F15E28">
            <w:pPr>
              <w:pStyle w:val="ConsPlusNormal"/>
            </w:pPr>
          </w:p>
        </w:tc>
        <w:tc>
          <w:tcPr>
            <w:tcW w:w="3288" w:type="dxa"/>
          </w:tcPr>
          <w:p w:rsidR="00F15E28" w:rsidRDefault="00F15E28">
            <w:pPr>
              <w:pStyle w:val="ConsPlusNormal"/>
            </w:pPr>
          </w:p>
        </w:tc>
        <w:tc>
          <w:tcPr>
            <w:tcW w:w="2184" w:type="dxa"/>
          </w:tcPr>
          <w:p w:rsidR="00F15E28" w:rsidRDefault="00F15E28">
            <w:pPr>
              <w:pStyle w:val="ConsPlusNormal"/>
            </w:pPr>
            <w:r>
              <w:t>отношение годового объема погашения долговых обязательств к суммарному годовому объему доходов бюджета автономного округа без учета безвозмездных поступлений, %</w:t>
            </w:r>
          </w:p>
        </w:tc>
        <w:tc>
          <w:tcPr>
            <w:tcW w:w="964" w:type="dxa"/>
          </w:tcPr>
          <w:p w:rsidR="00F15E28" w:rsidRDefault="00F15E28">
            <w:pPr>
              <w:pStyle w:val="ConsPlusNormal"/>
              <w:jc w:val="center"/>
            </w:pPr>
            <w:r>
              <w:t>не более 15,0</w:t>
            </w:r>
          </w:p>
        </w:tc>
        <w:tc>
          <w:tcPr>
            <w:tcW w:w="964" w:type="dxa"/>
          </w:tcPr>
          <w:p w:rsidR="00F15E28" w:rsidRDefault="00F15E28">
            <w:pPr>
              <w:pStyle w:val="ConsPlusNormal"/>
              <w:jc w:val="center"/>
            </w:pPr>
            <w:r>
              <w:t>не более 15,0</w:t>
            </w:r>
          </w:p>
        </w:tc>
        <w:tc>
          <w:tcPr>
            <w:tcW w:w="964" w:type="dxa"/>
          </w:tcPr>
          <w:p w:rsidR="00F15E28" w:rsidRDefault="00F15E28">
            <w:pPr>
              <w:pStyle w:val="ConsPlusNormal"/>
              <w:jc w:val="center"/>
            </w:pPr>
            <w:r>
              <w:t>не более 15,0</w:t>
            </w:r>
          </w:p>
        </w:tc>
        <w:tc>
          <w:tcPr>
            <w:tcW w:w="1134" w:type="dxa"/>
          </w:tcPr>
          <w:p w:rsidR="00F15E28" w:rsidRDefault="00F15E28">
            <w:pPr>
              <w:pStyle w:val="ConsPlusNormal"/>
              <w:jc w:val="center"/>
            </w:pPr>
            <w:r>
              <w:t>0,0</w:t>
            </w:r>
          </w:p>
        </w:tc>
        <w:tc>
          <w:tcPr>
            <w:tcW w:w="1304" w:type="dxa"/>
          </w:tcPr>
          <w:p w:rsidR="00F15E28" w:rsidRDefault="00F15E28">
            <w:pPr>
              <w:pStyle w:val="ConsPlusNormal"/>
              <w:jc w:val="center"/>
            </w:pPr>
            <w:r>
              <w:t>0,0</w:t>
            </w:r>
          </w:p>
        </w:tc>
        <w:tc>
          <w:tcPr>
            <w:tcW w:w="1304" w:type="dxa"/>
          </w:tcPr>
          <w:p w:rsidR="00F15E28" w:rsidRDefault="00F15E28">
            <w:pPr>
              <w:pStyle w:val="ConsPlusNormal"/>
              <w:jc w:val="center"/>
            </w:pPr>
            <w:r>
              <w:t>0,0</w:t>
            </w:r>
          </w:p>
        </w:tc>
      </w:tr>
      <w:tr w:rsidR="00F15E28">
        <w:tc>
          <w:tcPr>
            <w:tcW w:w="680" w:type="dxa"/>
          </w:tcPr>
          <w:p w:rsidR="00F15E28" w:rsidRDefault="00F15E28">
            <w:pPr>
              <w:pStyle w:val="ConsPlusNormal"/>
              <w:jc w:val="center"/>
            </w:pPr>
            <w:r>
              <w:t>3.3</w:t>
            </w:r>
          </w:p>
        </w:tc>
        <w:tc>
          <w:tcPr>
            <w:tcW w:w="3288" w:type="dxa"/>
          </w:tcPr>
          <w:p w:rsidR="00F15E28" w:rsidRDefault="00F15E28">
            <w:pPr>
              <w:pStyle w:val="ConsPlusNormal"/>
            </w:pPr>
            <w:r>
              <w:t>Установить предельный годовой объем расходов на обслуживание государственного долга не более 5% от общего годового объема расходов бюджета автономного округа, за исключением расходов, осуществляемых за счет субвенций</w:t>
            </w:r>
          </w:p>
        </w:tc>
        <w:tc>
          <w:tcPr>
            <w:tcW w:w="1984" w:type="dxa"/>
          </w:tcPr>
          <w:p w:rsidR="00F15E28" w:rsidRDefault="00F15E28">
            <w:pPr>
              <w:pStyle w:val="ConsPlusNormal"/>
            </w:pPr>
            <w:r>
              <w:t>Департамент финансов Ханты-Мансийского автономного округа - Югры</w:t>
            </w:r>
          </w:p>
        </w:tc>
        <w:tc>
          <w:tcPr>
            <w:tcW w:w="1276" w:type="dxa"/>
          </w:tcPr>
          <w:p w:rsidR="00F15E28" w:rsidRDefault="00F15E28">
            <w:pPr>
              <w:pStyle w:val="ConsPlusNormal"/>
            </w:pPr>
          </w:p>
        </w:tc>
        <w:tc>
          <w:tcPr>
            <w:tcW w:w="3288" w:type="dxa"/>
          </w:tcPr>
          <w:p w:rsidR="00F15E28" w:rsidRDefault="00F15E28">
            <w:pPr>
              <w:pStyle w:val="ConsPlusNormal"/>
            </w:pPr>
          </w:p>
        </w:tc>
        <w:tc>
          <w:tcPr>
            <w:tcW w:w="2184" w:type="dxa"/>
          </w:tcPr>
          <w:p w:rsidR="00F15E28" w:rsidRDefault="00F15E28">
            <w:pPr>
              <w:pStyle w:val="ConsPlusNormal"/>
            </w:pPr>
            <w:r>
              <w:t>отношение годового объема расходов на обслуживание государственного долга к общему годовому объему расходов бюджета автономного округа, за исключением расходов, осуществляемых за счет субвенций, %</w:t>
            </w:r>
          </w:p>
        </w:tc>
        <w:tc>
          <w:tcPr>
            <w:tcW w:w="964" w:type="dxa"/>
          </w:tcPr>
          <w:p w:rsidR="00F15E28" w:rsidRDefault="00F15E28">
            <w:pPr>
              <w:pStyle w:val="ConsPlusNormal"/>
              <w:jc w:val="center"/>
            </w:pPr>
            <w:r>
              <w:t>не более 5,0</w:t>
            </w:r>
          </w:p>
        </w:tc>
        <w:tc>
          <w:tcPr>
            <w:tcW w:w="964" w:type="dxa"/>
          </w:tcPr>
          <w:p w:rsidR="00F15E28" w:rsidRDefault="00F15E28">
            <w:pPr>
              <w:pStyle w:val="ConsPlusNormal"/>
              <w:jc w:val="center"/>
            </w:pPr>
            <w:r>
              <w:t>не более 5,0</w:t>
            </w:r>
          </w:p>
        </w:tc>
        <w:tc>
          <w:tcPr>
            <w:tcW w:w="964" w:type="dxa"/>
          </w:tcPr>
          <w:p w:rsidR="00F15E28" w:rsidRDefault="00F15E28">
            <w:pPr>
              <w:pStyle w:val="ConsPlusNormal"/>
              <w:jc w:val="center"/>
            </w:pPr>
            <w:r>
              <w:t>не более 5,0</w:t>
            </w:r>
          </w:p>
        </w:tc>
        <w:tc>
          <w:tcPr>
            <w:tcW w:w="1134" w:type="dxa"/>
          </w:tcPr>
          <w:p w:rsidR="00F15E28" w:rsidRDefault="00F15E28">
            <w:pPr>
              <w:pStyle w:val="ConsPlusNormal"/>
              <w:jc w:val="center"/>
            </w:pPr>
            <w:r>
              <w:t>0,0</w:t>
            </w:r>
          </w:p>
        </w:tc>
        <w:tc>
          <w:tcPr>
            <w:tcW w:w="1304" w:type="dxa"/>
          </w:tcPr>
          <w:p w:rsidR="00F15E28" w:rsidRDefault="00F15E28">
            <w:pPr>
              <w:pStyle w:val="ConsPlusNormal"/>
              <w:jc w:val="center"/>
            </w:pPr>
            <w:r>
              <w:t>0,0</w:t>
            </w:r>
          </w:p>
        </w:tc>
        <w:tc>
          <w:tcPr>
            <w:tcW w:w="1304" w:type="dxa"/>
          </w:tcPr>
          <w:p w:rsidR="00F15E28" w:rsidRDefault="00F15E28">
            <w:pPr>
              <w:pStyle w:val="ConsPlusNormal"/>
              <w:jc w:val="center"/>
            </w:pPr>
            <w:r>
              <w:t>0,0</w:t>
            </w:r>
          </w:p>
        </w:tc>
      </w:tr>
    </w:tbl>
    <w:p w:rsidR="00F15E28" w:rsidRDefault="00F15E28">
      <w:pPr>
        <w:pStyle w:val="ConsPlusNormal"/>
        <w:jc w:val="right"/>
      </w:pPr>
    </w:p>
    <w:p w:rsidR="00F15E28" w:rsidRDefault="00F15E28">
      <w:pPr>
        <w:pStyle w:val="ConsPlusNormal"/>
        <w:ind w:firstLine="540"/>
        <w:jc w:val="both"/>
      </w:pPr>
      <w:r>
        <w:t>--------------------------------</w:t>
      </w:r>
    </w:p>
    <w:p w:rsidR="00F15E28" w:rsidRDefault="00F15E28">
      <w:pPr>
        <w:pStyle w:val="ConsPlusNormal"/>
        <w:spacing w:before="220"/>
        <w:ind w:firstLine="540"/>
        <w:jc w:val="both"/>
      </w:pPr>
      <w:bookmarkStart w:id="2" w:name="P370"/>
      <w:bookmarkEnd w:id="2"/>
      <w:r>
        <w:lastRenderedPageBreak/>
        <w:t>&lt;**&gt; Наименования показателей и их значения будут уточнены после внесения изменений в государственные программы автономного округа.</w:t>
      </w:r>
    </w:p>
    <w:p w:rsidR="00F15E28" w:rsidRDefault="00F15E28">
      <w:pPr>
        <w:pStyle w:val="ConsPlusNormal"/>
      </w:pPr>
    </w:p>
    <w:p w:rsidR="00F15E28" w:rsidRDefault="00F15E28">
      <w:pPr>
        <w:pStyle w:val="ConsPlusNormal"/>
      </w:pPr>
    </w:p>
    <w:p w:rsidR="00F15E28" w:rsidRDefault="00F15E28">
      <w:pPr>
        <w:pStyle w:val="ConsPlusNormal"/>
      </w:pPr>
    </w:p>
    <w:p w:rsidR="00F15E28" w:rsidRDefault="00F15E28">
      <w:pPr>
        <w:pStyle w:val="ConsPlusNormal"/>
      </w:pPr>
    </w:p>
    <w:p w:rsidR="00F15E28" w:rsidRDefault="00F15E28">
      <w:pPr>
        <w:pStyle w:val="ConsPlusNormal"/>
      </w:pPr>
    </w:p>
    <w:p w:rsidR="00F15E28" w:rsidRDefault="00F15E28">
      <w:pPr>
        <w:pStyle w:val="ConsPlusNormal"/>
        <w:jc w:val="right"/>
        <w:outlineLvl w:val="0"/>
      </w:pPr>
      <w:r>
        <w:t>Приложение 2</w:t>
      </w:r>
    </w:p>
    <w:p w:rsidR="00F15E28" w:rsidRDefault="00F15E28">
      <w:pPr>
        <w:pStyle w:val="ConsPlusNormal"/>
        <w:jc w:val="right"/>
      </w:pPr>
      <w:r>
        <w:t>к постановлению Правительства</w:t>
      </w:r>
    </w:p>
    <w:p w:rsidR="00F15E28" w:rsidRDefault="00F15E28">
      <w:pPr>
        <w:pStyle w:val="ConsPlusNormal"/>
        <w:jc w:val="right"/>
      </w:pPr>
      <w:r>
        <w:t>Ханты-Мансийского</w:t>
      </w:r>
    </w:p>
    <w:p w:rsidR="00F15E28" w:rsidRDefault="00F15E28">
      <w:pPr>
        <w:pStyle w:val="ConsPlusNormal"/>
        <w:jc w:val="right"/>
      </w:pPr>
      <w:r>
        <w:t>автономного округа - Югры</w:t>
      </w:r>
    </w:p>
    <w:p w:rsidR="00F15E28" w:rsidRDefault="00F15E28">
      <w:pPr>
        <w:pStyle w:val="ConsPlusNormal"/>
        <w:jc w:val="right"/>
      </w:pPr>
      <w:r>
        <w:t>от 26 декабря 2014 года 508-п</w:t>
      </w:r>
    </w:p>
    <w:p w:rsidR="00F15E28" w:rsidRDefault="00F15E28">
      <w:pPr>
        <w:pStyle w:val="ConsPlusNormal"/>
        <w:jc w:val="center"/>
      </w:pPr>
    </w:p>
    <w:p w:rsidR="00F15E28" w:rsidRDefault="00F15E28">
      <w:pPr>
        <w:pStyle w:val="ConsPlusTitle"/>
        <w:jc w:val="center"/>
      </w:pPr>
      <w:bookmarkStart w:id="3" w:name="P382"/>
      <w:bookmarkEnd w:id="3"/>
      <w:r>
        <w:t>ПЕРЕЧЕНЬ</w:t>
      </w:r>
    </w:p>
    <w:p w:rsidR="00F15E28" w:rsidRDefault="00F15E28">
      <w:pPr>
        <w:pStyle w:val="ConsPlusTitle"/>
        <w:jc w:val="center"/>
      </w:pPr>
      <w:r>
        <w:t>ИНВЕСТИЦИОННЫХ ПРОЕКТОВ, РЕАЛИЗУЕМЫХ И ПЛАНИРУЕМЫХ</w:t>
      </w:r>
    </w:p>
    <w:p w:rsidR="00F15E28" w:rsidRDefault="00F15E28">
      <w:pPr>
        <w:pStyle w:val="ConsPlusTitle"/>
        <w:jc w:val="center"/>
      </w:pPr>
      <w:r>
        <w:t>К РЕАЛИЗАЦИИ В ХАНТЫ-МАНСИЙСКОМ АВТОНОМНОМ ОКРУГЕ - ЮГРЕ</w:t>
      </w:r>
    </w:p>
    <w:p w:rsidR="00F15E28" w:rsidRDefault="00F15E28">
      <w:pPr>
        <w:pStyle w:val="ConsPlusTitle"/>
        <w:jc w:val="center"/>
      </w:pPr>
      <w:r>
        <w:t>В 2015 - 2017 ГОДАХ</w:t>
      </w:r>
    </w:p>
    <w:p w:rsidR="00F15E28" w:rsidRDefault="00F15E28">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5046"/>
        <w:gridCol w:w="3118"/>
        <w:gridCol w:w="907"/>
        <w:gridCol w:w="1247"/>
        <w:gridCol w:w="1247"/>
        <w:gridCol w:w="1247"/>
      </w:tblGrid>
      <w:tr w:rsidR="00F15E28">
        <w:tc>
          <w:tcPr>
            <w:tcW w:w="794" w:type="dxa"/>
            <w:vMerge w:val="restart"/>
          </w:tcPr>
          <w:p w:rsidR="00F15E28" w:rsidRDefault="00F15E28">
            <w:pPr>
              <w:pStyle w:val="ConsPlusNormal"/>
              <w:jc w:val="center"/>
            </w:pPr>
            <w:r>
              <w:t>N п/п</w:t>
            </w:r>
          </w:p>
        </w:tc>
        <w:tc>
          <w:tcPr>
            <w:tcW w:w="5046" w:type="dxa"/>
            <w:vMerge w:val="restart"/>
          </w:tcPr>
          <w:p w:rsidR="00F15E28" w:rsidRDefault="00F15E28">
            <w:pPr>
              <w:pStyle w:val="ConsPlusNormal"/>
              <w:jc w:val="center"/>
            </w:pPr>
            <w:r>
              <w:t>Наименование проекта</w:t>
            </w:r>
          </w:p>
        </w:tc>
        <w:tc>
          <w:tcPr>
            <w:tcW w:w="3118" w:type="dxa"/>
            <w:vMerge w:val="restart"/>
          </w:tcPr>
          <w:p w:rsidR="00F15E28" w:rsidRDefault="00F15E28">
            <w:pPr>
              <w:pStyle w:val="ConsPlusNormal"/>
              <w:jc w:val="center"/>
            </w:pPr>
            <w:r>
              <w:t>Ответственный за реализацию инвестиционного проекта</w:t>
            </w:r>
          </w:p>
        </w:tc>
        <w:tc>
          <w:tcPr>
            <w:tcW w:w="4648" w:type="dxa"/>
            <w:gridSpan w:val="4"/>
          </w:tcPr>
          <w:p w:rsidR="00F15E28" w:rsidRDefault="00F15E28">
            <w:pPr>
              <w:pStyle w:val="ConsPlusNormal"/>
              <w:jc w:val="center"/>
            </w:pPr>
            <w:r>
              <w:t>Справочно</w:t>
            </w:r>
          </w:p>
        </w:tc>
      </w:tr>
      <w:tr w:rsidR="00F15E28">
        <w:tc>
          <w:tcPr>
            <w:tcW w:w="794" w:type="dxa"/>
            <w:vMerge/>
          </w:tcPr>
          <w:p w:rsidR="00F15E28" w:rsidRDefault="00F15E28"/>
        </w:tc>
        <w:tc>
          <w:tcPr>
            <w:tcW w:w="5046" w:type="dxa"/>
            <w:vMerge/>
          </w:tcPr>
          <w:p w:rsidR="00F15E28" w:rsidRDefault="00F15E28"/>
        </w:tc>
        <w:tc>
          <w:tcPr>
            <w:tcW w:w="3118" w:type="dxa"/>
            <w:vMerge/>
          </w:tcPr>
          <w:p w:rsidR="00F15E28" w:rsidRDefault="00F15E28"/>
        </w:tc>
        <w:tc>
          <w:tcPr>
            <w:tcW w:w="907" w:type="dxa"/>
            <w:vMerge w:val="restart"/>
          </w:tcPr>
          <w:p w:rsidR="00F15E28" w:rsidRDefault="00F15E28">
            <w:pPr>
              <w:pStyle w:val="ConsPlusNormal"/>
              <w:jc w:val="center"/>
            </w:pPr>
            <w:r>
              <w:t>Срок реализации проекта (период с начала проектирования до выхода на планируемую мощнос</w:t>
            </w:r>
            <w:r>
              <w:lastRenderedPageBreak/>
              <w:t>ть)</w:t>
            </w:r>
          </w:p>
        </w:tc>
        <w:tc>
          <w:tcPr>
            <w:tcW w:w="3741" w:type="dxa"/>
            <w:gridSpan w:val="3"/>
          </w:tcPr>
          <w:p w:rsidR="00F15E28" w:rsidRDefault="00F15E28">
            <w:pPr>
              <w:pStyle w:val="ConsPlusNormal"/>
              <w:jc w:val="center"/>
            </w:pPr>
            <w:r>
              <w:lastRenderedPageBreak/>
              <w:t>Бюджетный эффект, млн. рублей</w:t>
            </w:r>
          </w:p>
        </w:tc>
      </w:tr>
      <w:tr w:rsidR="00F15E28">
        <w:tc>
          <w:tcPr>
            <w:tcW w:w="794" w:type="dxa"/>
            <w:vMerge/>
          </w:tcPr>
          <w:p w:rsidR="00F15E28" w:rsidRDefault="00F15E28"/>
        </w:tc>
        <w:tc>
          <w:tcPr>
            <w:tcW w:w="5046" w:type="dxa"/>
            <w:vMerge/>
          </w:tcPr>
          <w:p w:rsidR="00F15E28" w:rsidRDefault="00F15E28"/>
        </w:tc>
        <w:tc>
          <w:tcPr>
            <w:tcW w:w="3118" w:type="dxa"/>
            <w:vMerge/>
          </w:tcPr>
          <w:p w:rsidR="00F15E28" w:rsidRDefault="00F15E28"/>
        </w:tc>
        <w:tc>
          <w:tcPr>
            <w:tcW w:w="907" w:type="dxa"/>
            <w:vMerge/>
          </w:tcPr>
          <w:p w:rsidR="00F15E28" w:rsidRDefault="00F15E28"/>
        </w:tc>
        <w:tc>
          <w:tcPr>
            <w:tcW w:w="1247" w:type="dxa"/>
          </w:tcPr>
          <w:p w:rsidR="00F15E28" w:rsidRDefault="00F15E28">
            <w:pPr>
              <w:pStyle w:val="ConsPlusNormal"/>
              <w:jc w:val="center"/>
            </w:pPr>
            <w:r>
              <w:t>2015 год</w:t>
            </w:r>
          </w:p>
        </w:tc>
        <w:tc>
          <w:tcPr>
            <w:tcW w:w="1247" w:type="dxa"/>
          </w:tcPr>
          <w:p w:rsidR="00F15E28" w:rsidRDefault="00F15E28">
            <w:pPr>
              <w:pStyle w:val="ConsPlusNormal"/>
              <w:jc w:val="center"/>
            </w:pPr>
            <w:r>
              <w:t>2016 год</w:t>
            </w:r>
          </w:p>
        </w:tc>
        <w:tc>
          <w:tcPr>
            <w:tcW w:w="1247" w:type="dxa"/>
          </w:tcPr>
          <w:p w:rsidR="00F15E28" w:rsidRDefault="00F15E28">
            <w:pPr>
              <w:pStyle w:val="ConsPlusNormal"/>
              <w:jc w:val="center"/>
            </w:pPr>
            <w:r>
              <w:t>2017 год</w:t>
            </w:r>
          </w:p>
        </w:tc>
      </w:tr>
      <w:tr w:rsidR="00F15E28">
        <w:tc>
          <w:tcPr>
            <w:tcW w:w="794" w:type="dxa"/>
          </w:tcPr>
          <w:p w:rsidR="00F15E28" w:rsidRDefault="00F15E28">
            <w:pPr>
              <w:pStyle w:val="ConsPlusNormal"/>
              <w:jc w:val="center"/>
            </w:pPr>
            <w:r>
              <w:lastRenderedPageBreak/>
              <w:t>1.</w:t>
            </w:r>
          </w:p>
        </w:tc>
        <w:tc>
          <w:tcPr>
            <w:tcW w:w="5046" w:type="dxa"/>
          </w:tcPr>
          <w:p w:rsidR="00F15E28" w:rsidRDefault="00F15E28">
            <w:pPr>
              <w:pStyle w:val="ConsPlusNormal"/>
            </w:pPr>
            <w:r>
              <w:t>Комплексный проект ОАО "Сибур", Нефтеюганский район</w:t>
            </w:r>
          </w:p>
        </w:tc>
        <w:tc>
          <w:tcPr>
            <w:tcW w:w="3118" w:type="dxa"/>
          </w:tcPr>
          <w:p w:rsidR="00F15E28" w:rsidRDefault="00F15E28">
            <w:pPr>
              <w:pStyle w:val="ConsPlusNormal"/>
            </w:pPr>
            <w:r>
              <w:t>Заместитель Губернатора Ханты-Мансийского автономного округа - Югры Полукеев С.М.</w:t>
            </w:r>
          </w:p>
        </w:tc>
        <w:tc>
          <w:tcPr>
            <w:tcW w:w="907" w:type="dxa"/>
          </w:tcPr>
          <w:p w:rsidR="00F15E28" w:rsidRDefault="00F15E28">
            <w:pPr>
              <w:pStyle w:val="ConsPlusNormal"/>
              <w:jc w:val="center"/>
            </w:pPr>
            <w:r>
              <w:t>2007 - 2015</w:t>
            </w:r>
          </w:p>
        </w:tc>
        <w:tc>
          <w:tcPr>
            <w:tcW w:w="1247" w:type="dxa"/>
          </w:tcPr>
          <w:p w:rsidR="00F15E28" w:rsidRDefault="00F15E28">
            <w:pPr>
              <w:pStyle w:val="ConsPlusNormal"/>
              <w:jc w:val="center"/>
            </w:pPr>
            <w:r>
              <w:t>1009,0</w:t>
            </w:r>
          </w:p>
        </w:tc>
        <w:tc>
          <w:tcPr>
            <w:tcW w:w="1247" w:type="dxa"/>
          </w:tcPr>
          <w:p w:rsidR="00F15E28" w:rsidRDefault="00F15E28">
            <w:pPr>
              <w:pStyle w:val="ConsPlusNormal"/>
              <w:jc w:val="center"/>
            </w:pPr>
            <w:r>
              <w:t>1110,0</w:t>
            </w:r>
          </w:p>
        </w:tc>
        <w:tc>
          <w:tcPr>
            <w:tcW w:w="1247" w:type="dxa"/>
          </w:tcPr>
          <w:p w:rsidR="00F15E28" w:rsidRDefault="00F15E28">
            <w:pPr>
              <w:pStyle w:val="ConsPlusNormal"/>
              <w:jc w:val="center"/>
            </w:pPr>
            <w:r>
              <w:t>1211,0</w:t>
            </w:r>
          </w:p>
        </w:tc>
      </w:tr>
      <w:tr w:rsidR="00F15E28">
        <w:tc>
          <w:tcPr>
            <w:tcW w:w="794" w:type="dxa"/>
          </w:tcPr>
          <w:p w:rsidR="00F15E28" w:rsidRDefault="00F15E28">
            <w:pPr>
              <w:pStyle w:val="ConsPlusNormal"/>
              <w:jc w:val="center"/>
            </w:pPr>
            <w:r>
              <w:t>2.</w:t>
            </w:r>
          </w:p>
        </w:tc>
        <w:tc>
          <w:tcPr>
            <w:tcW w:w="5046" w:type="dxa"/>
          </w:tcPr>
          <w:p w:rsidR="00F15E28" w:rsidRDefault="00F15E28">
            <w:pPr>
              <w:pStyle w:val="ConsPlusNormal"/>
            </w:pPr>
            <w:r>
              <w:t>Реконструкция рыбоводного завода по воспроизводству ценных видов рыб в средней Оби, г. Ханты-Мансийск</w:t>
            </w:r>
          </w:p>
        </w:tc>
        <w:tc>
          <w:tcPr>
            <w:tcW w:w="3118" w:type="dxa"/>
          </w:tcPr>
          <w:p w:rsidR="00F15E28" w:rsidRDefault="00F15E28">
            <w:pPr>
              <w:pStyle w:val="ConsPlusNormal"/>
            </w:pPr>
            <w:r>
              <w:t>Заместитель Губернатора Ханты-Мансийского автономного округа - Югры Полукеев С.М.</w:t>
            </w:r>
          </w:p>
        </w:tc>
        <w:tc>
          <w:tcPr>
            <w:tcW w:w="907" w:type="dxa"/>
          </w:tcPr>
          <w:p w:rsidR="00F15E28" w:rsidRDefault="00F15E28">
            <w:pPr>
              <w:pStyle w:val="ConsPlusNormal"/>
              <w:jc w:val="center"/>
            </w:pPr>
            <w:r>
              <w:t>2011 - 2015</w:t>
            </w:r>
          </w:p>
        </w:tc>
        <w:tc>
          <w:tcPr>
            <w:tcW w:w="1247" w:type="dxa"/>
          </w:tcPr>
          <w:p w:rsidR="00F15E28" w:rsidRDefault="00F15E28">
            <w:pPr>
              <w:pStyle w:val="ConsPlusNormal"/>
              <w:jc w:val="center"/>
            </w:pPr>
            <w:r>
              <w:t>33,22</w:t>
            </w:r>
          </w:p>
        </w:tc>
        <w:tc>
          <w:tcPr>
            <w:tcW w:w="1247" w:type="dxa"/>
          </w:tcPr>
          <w:p w:rsidR="00F15E28" w:rsidRDefault="00F15E28">
            <w:pPr>
              <w:pStyle w:val="ConsPlusNormal"/>
              <w:jc w:val="center"/>
            </w:pPr>
            <w:r>
              <w:t>36,54</w:t>
            </w:r>
          </w:p>
        </w:tc>
        <w:tc>
          <w:tcPr>
            <w:tcW w:w="1247" w:type="dxa"/>
          </w:tcPr>
          <w:p w:rsidR="00F15E28" w:rsidRDefault="00F15E28">
            <w:pPr>
              <w:pStyle w:val="ConsPlusNormal"/>
              <w:jc w:val="center"/>
            </w:pPr>
            <w:r>
              <w:t>39,86</w:t>
            </w:r>
          </w:p>
        </w:tc>
      </w:tr>
      <w:tr w:rsidR="00F15E28">
        <w:tc>
          <w:tcPr>
            <w:tcW w:w="794" w:type="dxa"/>
          </w:tcPr>
          <w:p w:rsidR="00F15E28" w:rsidRDefault="00F15E28">
            <w:pPr>
              <w:pStyle w:val="ConsPlusNormal"/>
              <w:jc w:val="center"/>
            </w:pPr>
            <w:r>
              <w:t>3.</w:t>
            </w:r>
          </w:p>
        </w:tc>
        <w:tc>
          <w:tcPr>
            <w:tcW w:w="5046" w:type="dxa"/>
          </w:tcPr>
          <w:p w:rsidR="00F15E28" w:rsidRDefault="00F15E28">
            <w:pPr>
              <w:pStyle w:val="ConsPlusNormal"/>
            </w:pPr>
            <w:r>
              <w:t>Строительство тепличного комплекса ОАО "Агрофирма", д. Ярки, Ханты-Мансийский район</w:t>
            </w:r>
          </w:p>
        </w:tc>
        <w:tc>
          <w:tcPr>
            <w:tcW w:w="3118" w:type="dxa"/>
          </w:tcPr>
          <w:p w:rsidR="00F15E28" w:rsidRDefault="00F15E28">
            <w:pPr>
              <w:pStyle w:val="ConsPlusNormal"/>
            </w:pPr>
            <w:r>
              <w:t>Заместитель Губернатора Ханты-Мансийского автономного округа - Югры Полукеев С.М.</w:t>
            </w:r>
          </w:p>
        </w:tc>
        <w:tc>
          <w:tcPr>
            <w:tcW w:w="907" w:type="dxa"/>
          </w:tcPr>
          <w:p w:rsidR="00F15E28" w:rsidRDefault="00F15E28">
            <w:pPr>
              <w:pStyle w:val="ConsPlusNormal"/>
              <w:jc w:val="center"/>
            </w:pPr>
            <w:r>
              <w:t>2013 - 2015</w:t>
            </w:r>
          </w:p>
        </w:tc>
        <w:tc>
          <w:tcPr>
            <w:tcW w:w="1247" w:type="dxa"/>
          </w:tcPr>
          <w:p w:rsidR="00F15E28" w:rsidRDefault="00F15E28">
            <w:pPr>
              <w:pStyle w:val="ConsPlusNormal"/>
              <w:jc w:val="center"/>
            </w:pPr>
            <w:r>
              <w:t>1,43</w:t>
            </w:r>
          </w:p>
        </w:tc>
        <w:tc>
          <w:tcPr>
            <w:tcW w:w="1247" w:type="dxa"/>
          </w:tcPr>
          <w:p w:rsidR="00F15E28" w:rsidRDefault="00F15E28">
            <w:pPr>
              <w:pStyle w:val="ConsPlusNormal"/>
              <w:jc w:val="center"/>
            </w:pPr>
            <w:r>
              <w:t>1,57</w:t>
            </w:r>
          </w:p>
        </w:tc>
        <w:tc>
          <w:tcPr>
            <w:tcW w:w="1247" w:type="dxa"/>
          </w:tcPr>
          <w:p w:rsidR="00F15E28" w:rsidRDefault="00F15E28">
            <w:pPr>
              <w:pStyle w:val="ConsPlusNormal"/>
              <w:jc w:val="center"/>
            </w:pPr>
            <w:r>
              <w:t>1,71</w:t>
            </w:r>
          </w:p>
        </w:tc>
      </w:tr>
      <w:tr w:rsidR="00F15E28">
        <w:tc>
          <w:tcPr>
            <w:tcW w:w="794" w:type="dxa"/>
          </w:tcPr>
          <w:p w:rsidR="00F15E28" w:rsidRDefault="00F15E28">
            <w:pPr>
              <w:pStyle w:val="ConsPlusNormal"/>
              <w:jc w:val="center"/>
            </w:pPr>
            <w:r>
              <w:t>4.</w:t>
            </w:r>
          </w:p>
        </w:tc>
        <w:tc>
          <w:tcPr>
            <w:tcW w:w="5046" w:type="dxa"/>
          </w:tcPr>
          <w:p w:rsidR="00F15E28" w:rsidRDefault="00F15E28">
            <w:pPr>
              <w:pStyle w:val="ConsPlusNormal"/>
            </w:pPr>
            <w:r>
              <w:t>Развитие лесопильного и лесозаготовительного дивизионов ОАО "Югорский лесопромышленный холдинг"</w:t>
            </w:r>
          </w:p>
        </w:tc>
        <w:tc>
          <w:tcPr>
            <w:tcW w:w="3118" w:type="dxa"/>
          </w:tcPr>
          <w:p w:rsidR="00F15E28" w:rsidRDefault="00F15E28">
            <w:pPr>
              <w:pStyle w:val="ConsPlusNormal"/>
            </w:pPr>
            <w:r>
              <w:t>Заместитель Губернатора Ханты-Мансийского автономного округа - Югры Полукеев С.М.</w:t>
            </w:r>
          </w:p>
        </w:tc>
        <w:tc>
          <w:tcPr>
            <w:tcW w:w="907" w:type="dxa"/>
          </w:tcPr>
          <w:p w:rsidR="00F15E28" w:rsidRDefault="00F15E28">
            <w:pPr>
              <w:pStyle w:val="ConsPlusNormal"/>
              <w:jc w:val="center"/>
            </w:pPr>
            <w:r>
              <w:t>2013 - 2017</w:t>
            </w:r>
          </w:p>
        </w:tc>
        <w:tc>
          <w:tcPr>
            <w:tcW w:w="1247" w:type="dxa"/>
          </w:tcPr>
          <w:p w:rsidR="00F15E28" w:rsidRDefault="00F15E28">
            <w:pPr>
              <w:pStyle w:val="ConsPlusNormal"/>
              <w:jc w:val="center"/>
            </w:pPr>
            <w:r>
              <w:t>6,5</w:t>
            </w:r>
          </w:p>
        </w:tc>
        <w:tc>
          <w:tcPr>
            <w:tcW w:w="1247" w:type="dxa"/>
          </w:tcPr>
          <w:p w:rsidR="00F15E28" w:rsidRDefault="00F15E28">
            <w:pPr>
              <w:pStyle w:val="ConsPlusNormal"/>
              <w:jc w:val="center"/>
            </w:pPr>
            <w:r>
              <w:t>7,5</w:t>
            </w:r>
          </w:p>
        </w:tc>
        <w:tc>
          <w:tcPr>
            <w:tcW w:w="1247" w:type="dxa"/>
          </w:tcPr>
          <w:p w:rsidR="00F15E28" w:rsidRDefault="00F15E28">
            <w:pPr>
              <w:pStyle w:val="ConsPlusNormal"/>
              <w:jc w:val="center"/>
            </w:pPr>
            <w:r>
              <w:t>7,8</w:t>
            </w:r>
          </w:p>
        </w:tc>
      </w:tr>
      <w:tr w:rsidR="00F15E28">
        <w:tc>
          <w:tcPr>
            <w:tcW w:w="794" w:type="dxa"/>
          </w:tcPr>
          <w:p w:rsidR="00F15E28" w:rsidRDefault="00F15E28">
            <w:pPr>
              <w:pStyle w:val="ConsPlusNormal"/>
              <w:jc w:val="center"/>
            </w:pPr>
            <w:r>
              <w:t>5.</w:t>
            </w:r>
          </w:p>
        </w:tc>
        <w:tc>
          <w:tcPr>
            <w:tcW w:w="5046" w:type="dxa"/>
          </w:tcPr>
          <w:p w:rsidR="00F15E28" w:rsidRDefault="00F15E28">
            <w:pPr>
              <w:pStyle w:val="ConsPlusNormal"/>
            </w:pPr>
            <w:r>
              <w:t>Расширение производства ДСП на базе завода ОАО "Югра-Плит" со 150 до 265 тыс. м3 в год, г.п. Советский, Советский район</w:t>
            </w:r>
          </w:p>
        </w:tc>
        <w:tc>
          <w:tcPr>
            <w:tcW w:w="3118" w:type="dxa"/>
          </w:tcPr>
          <w:p w:rsidR="00F15E28" w:rsidRDefault="00F15E28">
            <w:pPr>
              <w:pStyle w:val="ConsPlusNormal"/>
            </w:pPr>
            <w:r>
              <w:t>Заместитель Губернатора Ханты-Мансийского автономного округа - Югры Полукеев С.М.</w:t>
            </w:r>
          </w:p>
        </w:tc>
        <w:tc>
          <w:tcPr>
            <w:tcW w:w="907" w:type="dxa"/>
          </w:tcPr>
          <w:p w:rsidR="00F15E28" w:rsidRDefault="00F15E28">
            <w:pPr>
              <w:pStyle w:val="ConsPlusNormal"/>
              <w:jc w:val="center"/>
            </w:pPr>
            <w:r>
              <w:t>2013 - 2015</w:t>
            </w:r>
          </w:p>
        </w:tc>
        <w:tc>
          <w:tcPr>
            <w:tcW w:w="1247" w:type="dxa"/>
          </w:tcPr>
          <w:p w:rsidR="00F15E28" w:rsidRDefault="00F15E28">
            <w:pPr>
              <w:pStyle w:val="ConsPlusNormal"/>
              <w:jc w:val="center"/>
            </w:pPr>
            <w:r>
              <w:t>19,7</w:t>
            </w:r>
          </w:p>
        </w:tc>
        <w:tc>
          <w:tcPr>
            <w:tcW w:w="1247" w:type="dxa"/>
          </w:tcPr>
          <w:p w:rsidR="00F15E28" w:rsidRDefault="00F15E28">
            <w:pPr>
              <w:pStyle w:val="ConsPlusNormal"/>
              <w:jc w:val="center"/>
            </w:pPr>
            <w:r>
              <w:t>21,42</w:t>
            </w:r>
          </w:p>
        </w:tc>
        <w:tc>
          <w:tcPr>
            <w:tcW w:w="1247" w:type="dxa"/>
          </w:tcPr>
          <w:p w:rsidR="00F15E28" w:rsidRDefault="00F15E28">
            <w:pPr>
              <w:pStyle w:val="ConsPlusNormal"/>
              <w:jc w:val="center"/>
            </w:pPr>
            <w:r>
              <w:t>22,0</w:t>
            </w:r>
          </w:p>
        </w:tc>
      </w:tr>
      <w:tr w:rsidR="00F15E28">
        <w:tc>
          <w:tcPr>
            <w:tcW w:w="794" w:type="dxa"/>
          </w:tcPr>
          <w:p w:rsidR="00F15E28" w:rsidRDefault="00F15E28">
            <w:pPr>
              <w:pStyle w:val="ConsPlusNormal"/>
              <w:jc w:val="center"/>
            </w:pPr>
            <w:r>
              <w:t>6.</w:t>
            </w:r>
          </w:p>
        </w:tc>
        <w:tc>
          <w:tcPr>
            <w:tcW w:w="5046" w:type="dxa"/>
          </w:tcPr>
          <w:p w:rsidR="00F15E28" w:rsidRDefault="00F15E28">
            <w:pPr>
              <w:pStyle w:val="ConsPlusNormal"/>
            </w:pPr>
            <w:r>
              <w:t>Создание производства по пропитке (импрегнированию) бумаги для ламинирования на базе завода ОАО "Югра-Плит", г.п. Советский, Советский район</w:t>
            </w:r>
          </w:p>
        </w:tc>
        <w:tc>
          <w:tcPr>
            <w:tcW w:w="3118" w:type="dxa"/>
          </w:tcPr>
          <w:p w:rsidR="00F15E28" w:rsidRDefault="00F15E28">
            <w:pPr>
              <w:pStyle w:val="ConsPlusNormal"/>
            </w:pPr>
            <w:r>
              <w:t>Заместитель Губернатора Ханты-Мансийского автономного округа - Югры Полукеев С.М.</w:t>
            </w:r>
          </w:p>
        </w:tc>
        <w:tc>
          <w:tcPr>
            <w:tcW w:w="907" w:type="dxa"/>
          </w:tcPr>
          <w:p w:rsidR="00F15E28" w:rsidRDefault="00F15E28">
            <w:pPr>
              <w:pStyle w:val="ConsPlusNormal"/>
              <w:jc w:val="center"/>
            </w:pPr>
            <w:r>
              <w:t>2015 - 2016</w:t>
            </w:r>
          </w:p>
        </w:tc>
        <w:tc>
          <w:tcPr>
            <w:tcW w:w="1247" w:type="dxa"/>
          </w:tcPr>
          <w:p w:rsidR="00F15E28" w:rsidRDefault="00F15E28">
            <w:pPr>
              <w:pStyle w:val="ConsPlusNormal"/>
              <w:jc w:val="center"/>
            </w:pPr>
            <w:r>
              <w:t>0,0</w:t>
            </w:r>
          </w:p>
        </w:tc>
        <w:tc>
          <w:tcPr>
            <w:tcW w:w="1247" w:type="dxa"/>
          </w:tcPr>
          <w:p w:rsidR="00F15E28" w:rsidRDefault="00F15E28">
            <w:pPr>
              <w:pStyle w:val="ConsPlusNormal"/>
              <w:jc w:val="center"/>
            </w:pPr>
            <w:r>
              <w:t>0,0</w:t>
            </w:r>
          </w:p>
        </w:tc>
        <w:tc>
          <w:tcPr>
            <w:tcW w:w="1247" w:type="dxa"/>
          </w:tcPr>
          <w:p w:rsidR="00F15E28" w:rsidRDefault="00F15E28">
            <w:pPr>
              <w:pStyle w:val="ConsPlusNormal"/>
              <w:jc w:val="center"/>
            </w:pPr>
            <w:r>
              <w:t>1,5</w:t>
            </w:r>
          </w:p>
        </w:tc>
      </w:tr>
      <w:tr w:rsidR="00F15E28">
        <w:tc>
          <w:tcPr>
            <w:tcW w:w="794" w:type="dxa"/>
          </w:tcPr>
          <w:p w:rsidR="00F15E28" w:rsidRDefault="00F15E28">
            <w:pPr>
              <w:pStyle w:val="ConsPlusNormal"/>
              <w:jc w:val="center"/>
            </w:pPr>
            <w:r>
              <w:t>7.</w:t>
            </w:r>
          </w:p>
        </w:tc>
        <w:tc>
          <w:tcPr>
            <w:tcW w:w="5046" w:type="dxa"/>
          </w:tcPr>
          <w:p w:rsidR="00F15E28" w:rsidRDefault="00F15E28">
            <w:pPr>
              <w:pStyle w:val="ConsPlusNormal"/>
            </w:pPr>
            <w:r>
              <w:t>Создание производства по выпуску смол для плитной промышленности на базе завода ОАО "Югра-Плит", г.п. Советский, Советский район</w:t>
            </w:r>
          </w:p>
        </w:tc>
        <w:tc>
          <w:tcPr>
            <w:tcW w:w="3118" w:type="dxa"/>
          </w:tcPr>
          <w:p w:rsidR="00F15E28" w:rsidRDefault="00F15E28">
            <w:pPr>
              <w:pStyle w:val="ConsPlusNormal"/>
            </w:pPr>
            <w:r>
              <w:t xml:space="preserve">Заместитель Губернатора Ханты-Мансийского автономного округа - Югры </w:t>
            </w:r>
            <w:r>
              <w:lastRenderedPageBreak/>
              <w:t>Полукеев С.М.</w:t>
            </w:r>
          </w:p>
        </w:tc>
        <w:tc>
          <w:tcPr>
            <w:tcW w:w="907" w:type="dxa"/>
          </w:tcPr>
          <w:p w:rsidR="00F15E28" w:rsidRDefault="00F15E28">
            <w:pPr>
              <w:pStyle w:val="ConsPlusNormal"/>
              <w:jc w:val="center"/>
            </w:pPr>
            <w:r>
              <w:lastRenderedPageBreak/>
              <w:t>2014 - 2017</w:t>
            </w:r>
          </w:p>
        </w:tc>
        <w:tc>
          <w:tcPr>
            <w:tcW w:w="1247" w:type="dxa"/>
          </w:tcPr>
          <w:p w:rsidR="00F15E28" w:rsidRDefault="00F15E28">
            <w:pPr>
              <w:pStyle w:val="ConsPlusNormal"/>
              <w:jc w:val="center"/>
            </w:pPr>
            <w:r>
              <w:t>0,0</w:t>
            </w:r>
          </w:p>
        </w:tc>
        <w:tc>
          <w:tcPr>
            <w:tcW w:w="1247" w:type="dxa"/>
          </w:tcPr>
          <w:p w:rsidR="00F15E28" w:rsidRDefault="00F15E28">
            <w:pPr>
              <w:pStyle w:val="ConsPlusNormal"/>
              <w:jc w:val="center"/>
            </w:pPr>
            <w:r>
              <w:t>0,0</w:t>
            </w:r>
          </w:p>
        </w:tc>
        <w:tc>
          <w:tcPr>
            <w:tcW w:w="1247" w:type="dxa"/>
          </w:tcPr>
          <w:p w:rsidR="00F15E28" w:rsidRDefault="00F15E28">
            <w:pPr>
              <w:pStyle w:val="ConsPlusNormal"/>
              <w:jc w:val="center"/>
            </w:pPr>
            <w:r>
              <w:t>5,0</w:t>
            </w:r>
          </w:p>
        </w:tc>
      </w:tr>
      <w:tr w:rsidR="00F15E28">
        <w:tc>
          <w:tcPr>
            <w:tcW w:w="794" w:type="dxa"/>
          </w:tcPr>
          <w:p w:rsidR="00F15E28" w:rsidRDefault="00F15E28">
            <w:pPr>
              <w:pStyle w:val="ConsPlusNormal"/>
              <w:jc w:val="center"/>
            </w:pPr>
            <w:r>
              <w:lastRenderedPageBreak/>
              <w:t>8.</w:t>
            </w:r>
          </w:p>
        </w:tc>
        <w:tc>
          <w:tcPr>
            <w:tcW w:w="5046" w:type="dxa"/>
          </w:tcPr>
          <w:p w:rsidR="00F15E28" w:rsidRDefault="00F15E28">
            <w:pPr>
              <w:pStyle w:val="ConsPlusNormal"/>
            </w:pPr>
            <w:r>
              <w:t>Создание производства по выпуску OSB мощностью до 250 тыс. м3 в год на базе завода ОАО "Югра-Плит", г.п. Советский, Советский район</w:t>
            </w:r>
          </w:p>
        </w:tc>
        <w:tc>
          <w:tcPr>
            <w:tcW w:w="3118" w:type="dxa"/>
          </w:tcPr>
          <w:p w:rsidR="00F15E28" w:rsidRDefault="00F15E28">
            <w:pPr>
              <w:pStyle w:val="ConsPlusNormal"/>
            </w:pPr>
            <w:r>
              <w:t>Заместитель Губернатора Ханты-Мансийского автономного округа - Югры Полукеев С.М.</w:t>
            </w:r>
          </w:p>
        </w:tc>
        <w:tc>
          <w:tcPr>
            <w:tcW w:w="907" w:type="dxa"/>
          </w:tcPr>
          <w:p w:rsidR="00F15E28" w:rsidRDefault="00F15E28">
            <w:pPr>
              <w:pStyle w:val="ConsPlusNormal"/>
              <w:jc w:val="center"/>
            </w:pPr>
            <w:r>
              <w:t>2014 - 2017</w:t>
            </w:r>
          </w:p>
        </w:tc>
        <w:tc>
          <w:tcPr>
            <w:tcW w:w="1247" w:type="dxa"/>
          </w:tcPr>
          <w:p w:rsidR="00F15E28" w:rsidRDefault="00F15E28">
            <w:pPr>
              <w:pStyle w:val="ConsPlusNormal"/>
              <w:jc w:val="center"/>
            </w:pPr>
            <w:r>
              <w:t>0,0</w:t>
            </w:r>
          </w:p>
        </w:tc>
        <w:tc>
          <w:tcPr>
            <w:tcW w:w="1247" w:type="dxa"/>
          </w:tcPr>
          <w:p w:rsidR="00F15E28" w:rsidRDefault="00F15E28">
            <w:pPr>
              <w:pStyle w:val="ConsPlusNormal"/>
              <w:jc w:val="center"/>
            </w:pPr>
            <w:r>
              <w:t>0,0</w:t>
            </w:r>
          </w:p>
        </w:tc>
        <w:tc>
          <w:tcPr>
            <w:tcW w:w="1247" w:type="dxa"/>
          </w:tcPr>
          <w:p w:rsidR="00F15E28" w:rsidRDefault="00F15E28">
            <w:pPr>
              <w:pStyle w:val="ConsPlusNormal"/>
              <w:jc w:val="center"/>
            </w:pPr>
            <w:r>
              <w:t>6,0</w:t>
            </w:r>
          </w:p>
        </w:tc>
      </w:tr>
      <w:tr w:rsidR="00F15E28">
        <w:tc>
          <w:tcPr>
            <w:tcW w:w="794" w:type="dxa"/>
          </w:tcPr>
          <w:p w:rsidR="00F15E28" w:rsidRDefault="00F15E28">
            <w:pPr>
              <w:pStyle w:val="ConsPlusNormal"/>
              <w:jc w:val="center"/>
            </w:pPr>
            <w:r>
              <w:t>9.</w:t>
            </w:r>
          </w:p>
        </w:tc>
        <w:tc>
          <w:tcPr>
            <w:tcW w:w="5046" w:type="dxa"/>
          </w:tcPr>
          <w:p w:rsidR="00F15E28" w:rsidRDefault="00F15E28">
            <w:pPr>
              <w:pStyle w:val="ConsPlusNormal"/>
            </w:pPr>
            <w:r>
              <w:t>Модернизация действующего производства ООО "Торский лесопильный завод" с увеличением объема выпуска пиломатериала до 100 тыс. м3 в год, п. Агириш, Советский район</w:t>
            </w:r>
          </w:p>
        </w:tc>
        <w:tc>
          <w:tcPr>
            <w:tcW w:w="3118" w:type="dxa"/>
          </w:tcPr>
          <w:p w:rsidR="00F15E28" w:rsidRDefault="00F15E28">
            <w:pPr>
              <w:pStyle w:val="ConsPlusNormal"/>
            </w:pPr>
            <w:r>
              <w:t>Заместитель Губернатора Ханты-Мансийского автономного округа - Югры Полукеев С.М.</w:t>
            </w:r>
          </w:p>
        </w:tc>
        <w:tc>
          <w:tcPr>
            <w:tcW w:w="907" w:type="dxa"/>
          </w:tcPr>
          <w:p w:rsidR="00F15E28" w:rsidRDefault="00F15E28">
            <w:pPr>
              <w:pStyle w:val="ConsPlusNormal"/>
              <w:jc w:val="center"/>
            </w:pPr>
            <w:r>
              <w:t>2015 - 2016</w:t>
            </w:r>
          </w:p>
        </w:tc>
        <w:tc>
          <w:tcPr>
            <w:tcW w:w="1247" w:type="dxa"/>
          </w:tcPr>
          <w:p w:rsidR="00F15E28" w:rsidRDefault="00F15E28">
            <w:pPr>
              <w:pStyle w:val="ConsPlusNormal"/>
              <w:jc w:val="center"/>
            </w:pPr>
            <w:r>
              <w:t>0,0</w:t>
            </w:r>
          </w:p>
        </w:tc>
        <w:tc>
          <w:tcPr>
            <w:tcW w:w="1247" w:type="dxa"/>
          </w:tcPr>
          <w:p w:rsidR="00F15E28" w:rsidRDefault="00F15E28">
            <w:pPr>
              <w:pStyle w:val="ConsPlusNormal"/>
              <w:jc w:val="center"/>
            </w:pPr>
            <w:r>
              <w:t>0,0</w:t>
            </w:r>
          </w:p>
        </w:tc>
        <w:tc>
          <w:tcPr>
            <w:tcW w:w="1247" w:type="dxa"/>
          </w:tcPr>
          <w:p w:rsidR="00F15E28" w:rsidRDefault="00F15E28">
            <w:pPr>
              <w:pStyle w:val="ConsPlusNormal"/>
              <w:jc w:val="center"/>
            </w:pPr>
            <w:r>
              <w:t>15,0</w:t>
            </w:r>
          </w:p>
        </w:tc>
      </w:tr>
      <w:tr w:rsidR="00F15E28">
        <w:tc>
          <w:tcPr>
            <w:tcW w:w="794" w:type="dxa"/>
          </w:tcPr>
          <w:p w:rsidR="00F15E28" w:rsidRDefault="00F15E28">
            <w:pPr>
              <w:pStyle w:val="ConsPlusNormal"/>
              <w:jc w:val="center"/>
            </w:pPr>
            <w:r>
              <w:t>10.</w:t>
            </w:r>
          </w:p>
        </w:tc>
        <w:tc>
          <w:tcPr>
            <w:tcW w:w="5046" w:type="dxa"/>
          </w:tcPr>
          <w:p w:rsidR="00F15E28" w:rsidRDefault="00F15E28">
            <w:pPr>
              <w:pStyle w:val="ConsPlusNormal"/>
            </w:pPr>
            <w:r>
              <w:t>Расширение производства древесных плит (МДФ/ХДФ) мощностью до 150 тыс. м3 в год на базе ООО "Завод МДФ" п. Мортка, Кондинский район</w:t>
            </w:r>
          </w:p>
        </w:tc>
        <w:tc>
          <w:tcPr>
            <w:tcW w:w="3118" w:type="dxa"/>
          </w:tcPr>
          <w:p w:rsidR="00F15E28" w:rsidRDefault="00F15E28">
            <w:pPr>
              <w:pStyle w:val="ConsPlusNormal"/>
            </w:pPr>
            <w:r>
              <w:t>Заместитель Губернатора Ханты-Мансийского автономного округа - Югры Полукеев С.М.</w:t>
            </w:r>
          </w:p>
        </w:tc>
        <w:tc>
          <w:tcPr>
            <w:tcW w:w="907" w:type="dxa"/>
          </w:tcPr>
          <w:p w:rsidR="00F15E28" w:rsidRDefault="00F15E28">
            <w:pPr>
              <w:pStyle w:val="ConsPlusNormal"/>
              <w:jc w:val="center"/>
            </w:pPr>
            <w:r>
              <w:t>2015 - 2018</w:t>
            </w:r>
          </w:p>
        </w:tc>
        <w:tc>
          <w:tcPr>
            <w:tcW w:w="1247" w:type="dxa"/>
          </w:tcPr>
          <w:p w:rsidR="00F15E28" w:rsidRDefault="00F15E28">
            <w:pPr>
              <w:pStyle w:val="ConsPlusNormal"/>
              <w:jc w:val="center"/>
            </w:pPr>
            <w:r>
              <w:t>0,0</w:t>
            </w:r>
          </w:p>
        </w:tc>
        <w:tc>
          <w:tcPr>
            <w:tcW w:w="1247" w:type="dxa"/>
          </w:tcPr>
          <w:p w:rsidR="00F15E28" w:rsidRDefault="00F15E28">
            <w:pPr>
              <w:pStyle w:val="ConsPlusNormal"/>
              <w:jc w:val="center"/>
            </w:pPr>
            <w:r>
              <w:t>0,0</w:t>
            </w:r>
          </w:p>
        </w:tc>
        <w:tc>
          <w:tcPr>
            <w:tcW w:w="1247" w:type="dxa"/>
          </w:tcPr>
          <w:p w:rsidR="00F15E28" w:rsidRDefault="00F15E28">
            <w:pPr>
              <w:pStyle w:val="ConsPlusNormal"/>
              <w:jc w:val="center"/>
            </w:pPr>
            <w:r>
              <w:t>45,0</w:t>
            </w:r>
          </w:p>
        </w:tc>
      </w:tr>
      <w:tr w:rsidR="00F15E28">
        <w:tc>
          <w:tcPr>
            <w:tcW w:w="794" w:type="dxa"/>
          </w:tcPr>
          <w:p w:rsidR="00F15E28" w:rsidRDefault="00F15E28">
            <w:pPr>
              <w:pStyle w:val="ConsPlusNormal"/>
              <w:jc w:val="center"/>
            </w:pPr>
            <w:r>
              <w:t>11.</w:t>
            </w:r>
          </w:p>
        </w:tc>
        <w:tc>
          <w:tcPr>
            <w:tcW w:w="5046" w:type="dxa"/>
          </w:tcPr>
          <w:p w:rsidR="00F15E28" w:rsidRDefault="00F15E28">
            <w:pPr>
              <w:pStyle w:val="ConsPlusNormal"/>
            </w:pPr>
            <w:r>
              <w:t>Реконструкция и модернизация системы теплоснабжения в г.п. Междуреченский, Кондинский район</w:t>
            </w:r>
          </w:p>
        </w:tc>
        <w:tc>
          <w:tcPr>
            <w:tcW w:w="3118" w:type="dxa"/>
          </w:tcPr>
          <w:p w:rsidR="00F15E28" w:rsidRDefault="00F15E28">
            <w:pPr>
              <w:pStyle w:val="ConsPlusNormal"/>
            </w:pPr>
            <w:r>
              <w:t>Заместитель Губернатора Ханты-Мансийского автономного округа - Югры Шаповал Д.В.</w:t>
            </w:r>
          </w:p>
        </w:tc>
        <w:tc>
          <w:tcPr>
            <w:tcW w:w="907" w:type="dxa"/>
          </w:tcPr>
          <w:p w:rsidR="00F15E28" w:rsidRDefault="00F15E28">
            <w:pPr>
              <w:pStyle w:val="ConsPlusNormal"/>
              <w:jc w:val="center"/>
            </w:pPr>
            <w:r>
              <w:t>2014 - 2028</w:t>
            </w:r>
          </w:p>
        </w:tc>
        <w:tc>
          <w:tcPr>
            <w:tcW w:w="1247" w:type="dxa"/>
          </w:tcPr>
          <w:p w:rsidR="00F15E28" w:rsidRDefault="00F15E28">
            <w:pPr>
              <w:pStyle w:val="ConsPlusNormal"/>
              <w:jc w:val="center"/>
            </w:pPr>
            <w:r>
              <w:t>13,42</w:t>
            </w:r>
          </w:p>
        </w:tc>
        <w:tc>
          <w:tcPr>
            <w:tcW w:w="1247" w:type="dxa"/>
          </w:tcPr>
          <w:p w:rsidR="00F15E28" w:rsidRDefault="00F15E28">
            <w:pPr>
              <w:pStyle w:val="ConsPlusNormal"/>
              <w:jc w:val="center"/>
            </w:pPr>
            <w:r>
              <w:t>22,15</w:t>
            </w:r>
          </w:p>
        </w:tc>
        <w:tc>
          <w:tcPr>
            <w:tcW w:w="1247" w:type="dxa"/>
          </w:tcPr>
          <w:p w:rsidR="00F15E28" w:rsidRDefault="00F15E28">
            <w:pPr>
              <w:pStyle w:val="ConsPlusNormal"/>
              <w:jc w:val="center"/>
            </w:pPr>
            <w:r>
              <w:t>30,88</w:t>
            </w:r>
          </w:p>
        </w:tc>
      </w:tr>
      <w:tr w:rsidR="00F15E28">
        <w:tc>
          <w:tcPr>
            <w:tcW w:w="794" w:type="dxa"/>
          </w:tcPr>
          <w:p w:rsidR="00F15E28" w:rsidRDefault="00F15E28">
            <w:pPr>
              <w:pStyle w:val="ConsPlusNormal"/>
              <w:jc w:val="center"/>
            </w:pPr>
            <w:r>
              <w:t>12.</w:t>
            </w:r>
          </w:p>
        </w:tc>
        <w:tc>
          <w:tcPr>
            <w:tcW w:w="5046" w:type="dxa"/>
          </w:tcPr>
          <w:p w:rsidR="00F15E28" w:rsidRDefault="00F15E28">
            <w:pPr>
              <w:pStyle w:val="ConsPlusNormal"/>
            </w:pPr>
            <w:r>
              <w:t>Строительство мостового перехода через реку Обь, Сургутский район</w:t>
            </w:r>
          </w:p>
        </w:tc>
        <w:tc>
          <w:tcPr>
            <w:tcW w:w="3118" w:type="dxa"/>
          </w:tcPr>
          <w:p w:rsidR="00F15E28" w:rsidRDefault="00F15E28">
            <w:pPr>
              <w:pStyle w:val="ConsPlusNormal"/>
            </w:pPr>
            <w:r>
              <w:t>Заместитель Губернатора Ханты-Мансийского автономного округа - Югры Шаповал Д.В.</w:t>
            </w:r>
          </w:p>
        </w:tc>
        <w:tc>
          <w:tcPr>
            <w:tcW w:w="907" w:type="dxa"/>
          </w:tcPr>
          <w:p w:rsidR="00F15E28" w:rsidRDefault="00F15E28">
            <w:pPr>
              <w:pStyle w:val="ConsPlusNormal"/>
              <w:jc w:val="center"/>
            </w:pPr>
            <w:r>
              <w:t>2015 - 2025</w:t>
            </w:r>
          </w:p>
        </w:tc>
        <w:tc>
          <w:tcPr>
            <w:tcW w:w="1247" w:type="dxa"/>
          </w:tcPr>
          <w:p w:rsidR="00F15E28" w:rsidRDefault="00F15E28">
            <w:pPr>
              <w:pStyle w:val="ConsPlusNormal"/>
              <w:jc w:val="center"/>
            </w:pPr>
            <w:r>
              <w:t>0,0</w:t>
            </w:r>
          </w:p>
        </w:tc>
        <w:tc>
          <w:tcPr>
            <w:tcW w:w="1247" w:type="dxa"/>
          </w:tcPr>
          <w:p w:rsidR="00F15E28" w:rsidRDefault="00F15E28">
            <w:pPr>
              <w:pStyle w:val="ConsPlusNormal"/>
              <w:jc w:val="center"/>
            </w:pPr>
            <w:r>
              <w:t>12,0</w:t>
            </w:r>
          </w:p>
        </w:tc>
        <w:tc>
          <w:tcPr>
            <w:tcW w:w="1247" w:type="dxa"/>
          </w:tcPr>
          <w:p w:rsidR="00F15E28" w:rsidRDefault="00F15E28">
            <w:pPr>
              <w:pStyle w:val="ConsPlusNormal"/>
              <w:jc w:val="center"/>
            </w:pPr>
            <w:r>
              <w:t>14,5</w:t>
            </w:r>
          </w:p>
        </w:tc>
      </w:tr>
      <w:tr w:rsidR="00F15E28">
        <w:tc>
          <w:tcPr>
            <w:tcW w:w="794" w:type="dxa"/>
          </w:tcPr>
          <w:p w:rsidR="00F15E28" w:rsidRDefault="00F15E28">
            <w:pPr>
              <w:pStyle w:val="ConsPlusNormal"/>
              <w:jc w:val="center"/>
            </w:pPr>
            <w:r>
              <w:t>13.</w:t>
            </w:r>
          </w:p>
        </w:tc>
        <w:tc>
          <w:tcPr>
            <w:tcW w:w="5046" w:type="dxa"/>
          </w:tcPr>
          <w:p w:rsidR="00F15E28" w:rsidRDefault="00F15E28">
            <w:pPr>
              <w:pStyle w:val="ConsPlusNormal"/>
            </w:pPr>
            <w:r>
              <w:t>Строительство мостового перехода через реку Обь, Октябрьский район</w:t>
            </w:r>
          </w:p>
        </w:tc>
        <w:tc>
          <w:tcPr>
            <w:tcW w:w="3118" w:type="dxa"/>
          </w:tcPr>
          <w:p w:rsidR="00F15E28" w:rsidRDefault="00F15E28">
            <w:pPr>
              <w:pStyle w:val="ConsPlusNormal"/>
            </w:pPr>
            <w:r>
              <w:t>Заместитель Губернатора Ханты-Мансийского автономного округа - Югры Шаповал Д.В.</w:t>
            </w:r>
          </w:p>
        </w:tc>
        <w:tc>
          <w:tcPr>
            <w:tcW w:w="907" w:type="dxa"/>
          </w:tcPr>
          <w:p w:rsidR="00F15E28" w:rsidRDefault="00F15E28">
            <w:pPr>
              <w:pStyle w:val="ConsPlusNormal"/>
              <w:jc w:val="center"/>
            </w:pPr>
            <w:r>
              <w:t>2015 - 2025</w:t>
            </w:r>
          </w:p>
        </w:tc>
        <w:tc>
          <w:tcPr>
            <w:tcW w:w="1247" w:type="dxa"/>
          </w:tcPr>
          <w:p w:rsidR="00F15E28" w:rsidRDefault="00F15E28">
            <w:pPr>
              <w:pStyle w:val="ConsPlusNormal"/>
              <w:jc w:val="center"/>
            </w:pPr>
            <w:r>
              <w:t>0,0</w:t>
            </w:r>
          </w:p>
        </w:tc>
        <w:tc>
          <w:tcPr>
            <w:tcW w:w="1247" w:type="dxa"/>
          </w:tcPr>
          <w:p w:rsidR="00F15E28" w:rsidRDefault="00F15E28">
            <w:pPr>
              <w:pStyle w:val="ConsPlusNormal"/>
              <w:jc w:val="center"/>
            </w:pPr>
            <w:r>
              <w:t>15,0</w:t>
            </w:r>
          </w:p>
        </w:tc>
        <w:tc>
          <w:tcPr>
            <w:tcW w:w="1247" w:type="dxa"/>
          </w:tcPr>
          <w:p w:rsidR="00F15E28" w:rsidRDefault="00F15E28">
            <w:pPr>
              <w:pStyle w:val="ConsPlusNormal"/>
              <w:jc w:val="center"/>
            </w:pPr>
            <w:r>
              <w:t>17,5</w:t>
            </w:r>
          </w:p>
        </w:tc>
      </w:tr>
      <w:tr w:rsidR="00F15E28">
        <w:tc>
          <w:tcPr>
            <w:tcW w:w="794" w:type="dxa"/>
          </w:tcPr>
          <w:p w:rsidR="00F15E28" w:rsidRDefault="00F15E28">
            <w:pPr>
              <w:pStyle w:val="ConsPlusNormal"/>
              <w:jc w:val="center"/>
            </w:pPr>
            <w:r>
              <w:t>14.</w:t>
            </w:r>
          </w:p>
        </w:tc>
        <w:tc>
          <w:tcPr>
            <w:tcW w:w="5046" w:type="dxa"/>
          </w:tcPr>
          <w:p w:rsidR="00F15E28" w:rsidRDefault="00F15E28">
            <w:pPr>
              <w:pStyle w:val="ConsPlusNormal"/>
            </w:pPr>
            <w:r>
              <w:t>Создание комплекса по выпуску особо чистого кварцевого концентрата ОАО "Полярный кварц", г. Нягань</w:t>
            </w:r>
          </w:p>
        </w:tc>
        <w:tc>
          <w:tcPr>
            <w:tcW w:w="3118" w:type="dxa"/>
          </w:tcPr>
          <w:p w:rsidR="00F15E28" w:rsidRDefault="00F15E28">
            <w:pPr>
              <w:pStyle w:val="ConsPlusNormal"/>
            </w:pPr>
            <w:r>
              <w:t xml:space="preserve">Заместитель Губернатора Ханты-Мансийского автономного округа - Югры </w:t>
            </w:r>
            <w:r>
              <w:lastRenderedPageBreak/>
              <w:t>Полукеев С.М.</w:t>
            </w:r>
          </w:p>
        </w:tc>
        <w:tc>
          <w:tcPr>
            <w:tcW w:w="907" w:type="dxa"/>
          </w:tcPr>
          <w:p w:rsidR="00F15E28" w:rsidRDefault="00F15E28">
            <w:pPr>
              <w:pStyle w:val="ConsPlusNormal"/>
              <w:jc w:val="center"/>
            </w:pPr>
            <w:r>
              <w:lastRenderedPageBreak/>
              <w:t>2000 - 2018</w:t>
            </w:r>
          </w:p>
        </w:tc>
        <w:tc>
          <w:tcPr>
            <w:tcW w:w="1247" w:type="dxa"/>
          </w:tcPr>
          <w:p w:rsidR="00F15E28" w:rsidRDefault="00F15E28">
            <w:pPr>
              <w:pStyle w:val="ConsPlusNormal"/>
              <w:jc w:val="center"/>
            </w:pPr>
            <w:r>
              <w:t>18,8</w:t>
            </w:r>
          </w:p>
        </w:tc>
        <w:tc>
          <w:tcPr>
            <w:tcW w:w="1247" w:type="dxa"/>
          </w:tcPr>
          <w:p w:rsidR="00F15E28" w:rsidRDefault="00F15E28">
            <w:pPr>
              <w:pStyle w:val="ConsPlusNormal"/>
              <w:jc w:val="center"/>
            </w:pPr>
            <w:r>
              <w:t>21,78</w:t>
            </w:r>
          </w:p>
        </w:tc>
        <w:tc>
          <w:tcPr>
            <w:tcW w:w="1247" w:type="dxa"/>
          </w:tcPr>
          <w:p w:rsidR="00F15E28" w:rsidRDefault="00F15E28">
            <w:pPr>
              <w:pStyle w:val="ConsPlusNormal"/>
              <w:jc w:val="center"/>
            </w:pPr>
            <w:r>
              <w:t>24,76</w:t>
            </w:r>
          </w:p>
        </w:tc>
      </w:tr>
      <w:tr w:rsidR="00F15E28">
        <w:tc>
          <w:tcPr>
            <w:tcW w:w="794" w:type="dxa"/>
          </w:tcPr>
          <w:p w:rsidR="00F15E28" w:rsidRDefault="00F15E28">
            <w:pPr>
              <w:pStyle w:val="ConsPlusNormal"/>
              <w:jc w:val="center"/>
            </w:pPr>
            <w:r>
              <w:lastRenderedPageBreak/>
              <w:t>15.</w:t>
            </w:r>
          </w:p>
        </w:tc>
        <w:tc>
          <w:tcPr>
            <w:tcW w:w="5046" w:type="dxa"/>
          </w:tcPr>
          <w:p w:rsidR="00F15E28" w:rsidRDefault="00F15E28">
            <w:pPr>
              <w:pStyle w:val="ConsPlusNormal"/>
            </w:pPr>
            <w:r>
              <w:t>Создание современного бальнеологического комплекса "Термальный курорт "Югорская долина", г. Ханты-Мансийск</w:t>
            </w:r>
          </w:p>
        </w:tc>
        <w:tc>
          <w:tcPr>
            <w:tcW w:w="3118" w:type="dxa"/>
          </w:tcPr>
          <w:p w:rsidR="00F15E28" w:rsidRDefault="00F15E28">
            <w:pPr>
              <w:pStyle w:val="ConsPlusNormal"/>
            </w:pPr>
            <w:r>
              <w:t>Заместитель Губернатора Ханты-Мансийского автономного округа - Югры Полукеев С.М.</w:t>
            </w:r>
          </w:p>
        </w:tc>
        <w:tc>
          <w:tcPr>
            <w:tcW w:w="907" w:type="dxa"/>
          </w:tcPr>
          <w:p w:rsidR="00F15E28" w:rsidRDefault="00F15E28">
            <w:pPr>
              <w:pStyle w:val="ConsPlusNormal"/>
              <w:jc w:val="center"/>
            </w:pPr>
            <w:r>
              <w:t>2014 - 2016</w:t>
            </w:r>
          </w:p>
        </w:tc>
        <w:tc>
          <w:tcPr>
            <w:tcW w:w="1247" w:type="dxa"/>
          </w:tcPr>
          <w:p w:rsidR="00F15E28" w:rsidRDefault="00F15E28">
            <w:pPr>
              <w:pStyle w:val="ConsPlusNormal"/>
              <w:jc w:val="center"/>
            </w:pPr>
            <w:r>
              <w:t>3,0</w:t>
            </w:r>
          </w:p>
        </w:tc>
        <w:tc>
          <w:tcPr>
            <w:tcW w:w="1247" w:type="dxa"/>
          </w:tcPr>
          <w:p w:rsidR="00F15E28" w:rsidRDefault="00F15E28">
            <w:pPr>
              <w:pStyle w:val="ConsPlusNormal"/>
              <w:jc w:val="center"/>
            </w:pPr>
            <w:r>
              <w:t>13,0</w:t>
            </w:r>
          </w:p>
        </w:tc>
        <w:tc>
          <w:tcPr>
            <w:tcW w:w="1247" w:type="dxa"/>
          </w:tcPr>
          <w:p w:rsidR="00F15E28" w:rsidRDefault="00F15E28">
            <w:pPr>
              <w:pStyle w:val="ConsPlusNormal"/>
              <w:jc w:val="center"/>
            </w:pPr>
            <w:r>
              <w:t>15,0</w:t>
            </w:r>
          </w:p>
        </w:tc>
      </w:tr>
      <w:tr w:rsidR="00F15E28">
        <w:tc>
          <w:tcPr>
            <w:tcW w:w="794" w:type="dxa"/>
          </w:tcPr>
          <w:p w:rsidR="00F15E28" w:rsidRDefault="00F15E28">
            <w:pPr>
              <w:pStyle w:val="ConsPlusNormal"/>
              <w:jc w:val="center"/>
            </w:pPr>
            <w:r>
              <w:t>16.</w:t>
            </w:r>
          </w:p>
        </w:tc>
        <w:tc>
          <w:tcPr>
            <w:tcW w:w="5046" w:type="dxa"/>
          </w:tcPr>
          <w:p w:rsidR="00F15E28" w:rsidRDefault="00F15E28">
            <w:pPr>
              <w:pStyle w:val="ConsPlusNormal"/>
            </w:pPr>
            <w:r>
              <w:t>Реализация проектов строительства арендного жилья в городах Сургут, Нефтеюганск, Ханты-Мансийск</w:t>
            </w:r>
          </w:p>
        </w:tc>
        <w:tc>
          <w:tcPr>
            <w:tcW w:w="3118" w:type="dxa"/>
          </w:tcPr>
          <w:p w:rsidR="00F15E28" w:rsidRDefault="00F15E28">
            <w:pPr>
              <w:pStyle w:val="ConsPlusNormal"/>
            </w:pPr>
            <w:r>
              <w:t>Заместитель Губернатора Ханты-Мансийского автономного округа - Югры Шаповал Д.В.</w:t>
            </w:r>
          </w:p>
        </w:tc>
        <w:tc>
          <w:tcPr>
            <w:tcW w:w="907" w:type="dxa"/>
          </w:tcPr>
          <w:p w:rsidR="00F15E28" w:rsidRDefault="00F15E28">
            <w:pPr>
              <w:pStyle w:val="ConsPlusNormal"/>
              <w:jc w:val="center"/>
            </w:pPr>
            <w:r>
              <w:t>2014 - 2020</w:t>
            </w:r>
          </w:p>
        </w:tc>
        <w:tc>
          <w:tcPr>
            <w:tcW w:w="1247" w:type="dxa"/>
          </w:tcPr>
          <w:p w:rsidR="00F15E28" w:rsidRDefault="00F15E28">
            <w:pPr>
              <w:pStyle w:val="ConsPlusNormal"/>
              <w:jc w:val="center"/>
            </w:pPr>
            <w:r>
              <w:t>26,0</w:t>
            </w:r>
          </w:p>
        </w:tc>
        <w:tc>
          <w:tcPr>
            <w:tcW w:w="1247" w:type="dxa"/>
          </w:tcPr>
          <w:p w:rsidR="00F15E28" w:rsidRDefault="00F15E28">
            <w:pPr>
              <w:pStyle w:val="ConsPlusNormal"/>
              <w:jc w:val="center"/>
            </w:pPr>
            <w:r>
              <w:t>26,8</w:t>
            </w:r>
          </w:p>
        </w:tc>
        <w:tc>
          <w:tcPr>
            <w:tcW w:w="1247" w:type="dxa"/>
          </w:tcPr>
          <w:p w:rsidR="00F15E28" w:rsidRDefault="00F15E28">
            <w:pPr>
              <w:pStyle w:val="ConsPlusNormal"/>
              <w:jc w:val="center"/>
            </w:pPr>
            <w:r>
              <w:t>27,6</w:t>
            </w:r>
          </w:p>
        </w:tc>
      </w:tr>
      <w:tr w:rsidR="00F15E28">
        <w:tc>
          <w:tcPr>
            <w:tcW w:w="794" w:type="dxa"/>
          </w:tcPr>
          <w:p w:rsidR="00F15E28" w:rsidRDefault="00F15E28">
            <w:pPr>
              <w:pStyle w:val="ConsPlusNormal"/>
              <w:jc w:val="center"/>
            </w:pPr>
            <w:r>
              <w:t>17.</w:t>
            </w:r>
          </w:p>
        </w:tc>
        <w:tc>
          <w:tcPr>
            <w:tcW w:w="5046" w:type="dxa"/>
          </w:tcPr>
          <w:p w:rsidR="00F15E28" w:rsidRDefault="00F15E28">
            <w:pPr>
              <w:pStyle w:val="ConsPlusNormal"/>
            </w:pPr>
            <w:r>
              <w:t>Модернизация на условиях государственно-частного партнерства объектов жилищно-коммунального хозяйства всех муниципальных предприятий, управление которыми признано неэффективным</w:t>
            </w:r>
          </w:p>
        </w:tc>
        <w:tc>
          <w:tcPr>
            <w:tcW w:w="3118" w:type="dxa"/>
          </w:tcPr>
          <w:p w:rsidR="00F15E28" w:rsidRDefault="00F15E28">
            <w:pPr>
              <w:pStyle w:val="ConsPlusNormal"/>
            </w:pPr>
            <w:r>
              <w:t>Заместитель Губернатора Ханты-Мансийского автономного округа - Югры Шаповал Д.В.</w:t>
            </w:r>
          </w:p>
        </w:tc>
        <w:tc>
          <w:tcPr>
            <w:tcW w:w="907" w:type="dxa"/>
          </w:tcPr>
          <w:p w:rsidR="00F15E28" w:rsidRDefault="00F15E28">
            <w:pPr>
              <w:pStyle w:val="ConsPlusNormal"/>
              <w:jc w:val="center"/>
            </w:pPr>
            <w:r>
              <w:t>2014 - 2020</w:t>
            </w:r>
          </w:p>
        </w:tc>
        <w:tc>
          <w:tcPr>
            <w:tcW w:w="1247" w:type="dxa"/>
          </w:tcPr>
          <w:p w:rsidR="00F15E28" w:rsidRDefault="00F15E28">
            <w:pPr>
              <w:pStyle w:val="ConsPlusNormal"/>
              <w:jc w:val="center"/>
            </w:pPr>
            <w:r>
              <w:t>134,0</w:t>
            </w:r>
          </w:p>
        </w:tc>
        <w:tc>
          <w:tcPr>
            <w:tcW w:w="1247" w:type="dxa"/>
          </w:tcPr>
          <w:p w:rsidR="00F15E28" w:rsidRDefault="00F15E28">
            <w:pPr>
              <w:pStyle w:val="ConsPlusNormal"/>
              <w:jc w:val="center"/>
            </w:pPr>
            <w:r>
              <w:t>221,0</w:t>
            </w:r>
          </w:p>
        </w:tc>
        <w:tc>
          <w:tcPr>
            <w:tcW w:w="1247" w:type="dxa"/>
          </w:tcPr>
          <w:p w:rsidR="00F15E28" w:rsidRDefault="00F15E28">
            <w:pPr>
              <w:pStyle w:val="ConsPlusNormal"/>
              <w:jc w:val="center"/>
            </w:pPr>
            <w:r>
              <w:t>301,0</w:t>
            </w:r>
          </w:p>
        </w:tc>
      </w:tr>
      <w:tr w:rsidR="00F15E28">
        <w:tc>
          <w:tcPr>
            <w:tcW w:w="794" w:type="dxa"/>
          </w:tcPr>
          <w:p w:rsidR="00F15E28" w:rsidRDefault="00F15E28">
            <w:pPr>
              <w:pStyle w:val="ConsPlusNormal"/>
              <w:jc w:val="center"/>
            </w:pPr>
            <w:r>
              <w:t>18.</w:t>
            </w:r>
          </w:p>
        </w:tc>
        <w:tc>
          <w:tcPr>
            <w:tcW w:w="5046" w:type="dxa"/>
          </w:tcPr>
          <w:p w:rsidR="00F15E28" w:rsidRDefault="00F15E28">
            <w:pPr>
              <w:pStyle w:val="ConsPlusNormal"/>
            </w:pPr>
            <w:r>
              <w:t>Создание мини-производства по переработке промышленных и бытовых отходов, г. Нижневартовск</w:t>
            </w:r>
          </w:p>
        </w:tc>
        <w:tc>
          <w:tcPr>
            <w:tcW w:w="3118" w:type="dxa"/>
          </w:tcPr>
          <w:p w:rsidR="00F15E28" w:rsidRDefault="00F15E28">
            <w:pPr>
              <w:pStyle w:val="ConsPlusNormal"/>
            </w:pPr>
            <w:r>
              <w:t>Заместитель Губернатора Ханты-Мансийского автономного округа - Югры Полукеев С.М.</w:t>
            </w:r>
          </w:p>
        </w:tc>
        <w:tc>
          <w:tcPr>
            <w:tcW w:w="907" w:type="dxa"/>
          </w:tcPr>
          <w:p w:rsidR="00F15E28" w:rsidRDefault="00F15E28">
            <w:pPr>
              <w:pStyle w:val="ConsPlusNormal"/>
              <w:jc w:val="center"/>
            </w:pPr>
            <w:r>
              <w:t>2015 - 2017</w:t>
            </w:r>
          </w:p>
        </w:tc>
        <w:tc>
          <w:tcPr>
            <w:tcW w:w="1247" w:type="dxa"/>
          </w:tcPr>
          <w:p w:rsidR="00F15E28" w:rsidRDefault="00F15E28">
            <w:pPr>
              <w:pStyle w:val="ConsPlusNormal"/>
              <w:jc w:val="center"/>
            </w:pPr>
            <w:r>
              <w:t>0,0</w:t>
            </w:r>
          </w:p>
        </w:tc>
        <w:tc>
          <w:tcPr>
            <w:tcW w:w="1247" w:type="dxa"/>
          </w:tcPr>
          <w:p w:rsidR="00F15E28" w:rsidRDefault="00F15E28">
            <w:pPr>
              <w:pStyle w:val="ConsPlusNormal"/>
              <w:jc w:val="center"/>
            </w:pPr>
            <w:r>
              <w:t>1,0</w:t>
            </w:r>
          </w:p>
        </w:tc>
        <w:tc>
          <w:tcPr>
            <w:tcW w:w="1247" w:type="dxa"/>
          </w:tcPr>
          <w:p w:rsidR="00F15E28" w:rsidRDefault="00F15E28">
            <w:pPr>
              <w:pStyle w:val="ConsPlusNormal"/>
              <w:jc w:val="center"/>
            </w:pPr>
            <w:r>
              <w:t>1,5</w:t>
            </w:r>
          </w:p>
        </w:tc>
      </w:tr>
      <w:tr w:rsidR="00F15E28">
        <w:tc>
          <w:tcPr>
            <w:tcW w:w="794" w:type="dxa"/>
          </w:tcPr>
          <w:p w:rsidR="00F15E28" w:rsidRDefault="00F15E28">
            <w:pPr>
              <w:pStyle w:val="ConsPlusNormal"/>
              <w:jc w:val="center"/>
            </w:pPr>
            <w:r>
              <w:t>19.</w:t>
            </w:r>
          </w:p>
        </w:tc>
        <w:tc>
          <w:tcPr>
            <w:tcW w:w="5046" w:type="dxa"/>
          </w:tcPr>
          <w:p w:rsidR="00F15E28" w:rsidRDefault="00F15E28">
            <w:pPr>
              <w:pStyle w:val="ConsPlusNormal"/>
            </w:pPr>
            <w:r>
              <w:t>Развитие аэродромного комплекса, г. Нижневартовск</w:t>
            </w:r>
          </w:p>
        </w:tc>
        <w:tc>
          <w:tcPr>
            <w:tcW w:w="3118" w:type="dxa"/>
          </w:tcPr>
          <w:p w:rsidR="00F15E28" w:rsidRDefault="00F15E28">
            <w:pPr>
              <w:pStyle w:val="ConsPlusNormal"/>
            </w:pPr>
            <w:r>
              <w:t>Заместитель Губернатора Ханты-Мансийского автономного округа - Югры Шаповал Д.В.</w:t>
            </w:r>
          </w:p>
        </w:tc>
        <w:tc>
          <w:tcPr>
            <w:tcW w:w="907" w:type="dxa"/>
          </w:tcPr>
          <w:p w:rsidR="00F15E28" w:rsidRDefault="00F15E28">
            <w:pPr>
              <w:pStyle w:val="ConsPlusNormal"/>
              <w:jc w:val="center"/>
            </w:pPr>
            <w:r>
              <w:t>2014 - 2020</w:t>
            </w:r>
          </w:p>
        </w:tc>
        <w:tc>
          <w:tcPr>
            <w:tcW w:w="1247" w:type="dxa"/>
          </w:tcPr>
          <w:p w:rsidR="00F15E28" w:rsidRDefault="00F15E28">
            <w:pPr>
              <w:pStyle w:val="ConsPlusNormal"/>
              <w:jc w:val="center"/>
            </w:pPr>
            <w:r>
              <w:t>2,0</w:t>
            </w:r>
          </w:p>
        </w:tc>
        <w:tc>
          <w:tcPr>
            <w:tcW w:w="1247" w:type="dxa"/>
          </w:tcPr>
          <w:p w:rsidR="00F15E28" w:rsidRDefault="00F15E28">
            <w:pPr>
              <w:pStyle w:val="ConsPlusNormal"/>
              <w:jc w:val="center"/>
            </w:pPr>
            <w:r>
              <w:t>2,2</w:t>
            </w:r>
          </w:p>
        </w:tc>
        <w:tc>
          <w:tcPr>
            <w:tcW w:w="1247" w:type="dxa"/>
          </w:tcPr>
          <w:p w:rsidR="00F15E28" w:rsidRDefault="00F15E28">
            <w:pPr>
              <w:pStyle w:val="ConsPlusNormal"/>
              <w:jc w:val="center"/>
            </w:pPr>
            <w:r>
              <w:t>2,3</w:t>
            </w:r>
          </w:p>
        </w:tc>
      </w:tr>
      <w:tr w:rsidR="00F15E28">
        <w:tc>
          <w:tcPr>
            <w:tcW w:w="794" w:type="dxa"/>
          </w:tcPr>
          <w:p w:rsidR="00F15E28" w:rsidRDefault="00F15E28">
            <w:pPr>
              <w:pStyle w:val="ConsPlusNormal"/>
              <w:jc w:val="center"/>
            </w:pPr>
            <w:r>
              <w:t>20.</w:t>
            </w:r>
          </w:p>
        </w:tc>
        <w:tc>
          <w:tcPr>
            <w:tcW w:w="5046" w:type="dxa"/>
          </w:tcPr>
          <w:p w:rsidR="00F15E28" w:rsidRDefault="00F15E28">
            <w:pPr>
              <w:pStyle w:val="ConsPlusNormal"/>
            </w:pPr>
            <w:r>
              <w:t>Создание производства по выпуску удобрений из торфа и топливных брикетов, г. Урай</w:t>
            </w:r>
          </w:p>
        </w:tc>
        <w:tc>
          <w:tcPr>
            <w:tcW w:w="3118" w:type="dxa"/>
          </w:tcPr>
          <w:p w:rsidR="00F15E28" w:rsidRDefault="00F15E28">
            <w:pPr>
              <w:pStyle w:val="ConsPlusNormal"/>
            </w:pPr>
            <w:r>
              <w:t>Заместитель Губернатора Ханты-Мансийского автономного округа - Югры Полукеев С.М.</w:t>
            </w:r>
          </w:p>
        </w:tc>
        <w:tc>
          <w:tcPr>
            <w:tcW w:w="907" w:type="dxa"/>
          </w:tcPr>
          <w:p w:rsidR="00F15E28" w:rsidRDefault="00F15E28">
            <w:pPr>
              <w:pStyle w:val="ConsPlusNormal"/>
              <w:jc w:val="center"/>
            </w:pPr>
            <w:r>
              <w:t>2011 - 2015</w:t>
            </w:r>
          </w:p>
        </w:tc>
        <w:tc>
          <w:tcPr>
            <w:tcW w:w="1247" w:type="dxa"/>
          </w:tcPr>
          <w:p w:rsidR="00F15E28" w:rsidRDefault="00F15E28">
            <w:pPr>
              <w:pStyle w:val="ConsPlusNormal"/>
              <w:jc w:val="center"/>
            </w:pPr>
            <w:r>
              <w:t>29,79</w:t>
            </w:r>
          </w:p>
        </w:tc>
        <w:tc>
          <w:tcPr>
            <w:tcW w:w="1247" w:type="dxa"/>
          </w:tcPr>
          <w:p w:rsidR="00F15E28" w:rsidRDefault="00F15E28">
            <w:pPr>
              <w:pStyle w:val="ConsPlusNormal"/>
              <w:jc w:val="center"/>
            </w:pPr>
            <w:r>
              <w:t>49,26</w:t>
            </w:r>
          </w:p>
        </w:tc>
        <w:tc>
          <w:tcPr>
            <w:tcW w:w="1247" w:type="dxa"/>
          </w:tcPr>
          <w:p w:rsidR="00F15E28" w:rsidRDefault="00F15E28">
            <w:pPr>
              <w:pStyle w:val="ConsPlusNormal"/>
              <w:jc w:val="center"/>
            </w:pPr>
            <w:r>
              <w:t>49,45</w:t>
            </w:r>
          </w:p>
        </w:tc>
      </w:tr>
      <w:tr w:rsidR="00F15E28">
        <w:tc>
          <w:tcPr>
            <w:tcW w:w="794" w:type="dxa"/>
          </w:tcPr>
          <w:p w:rsidR="00F15E28" w:rsidRDefault="00F15E28">
            <w:pPr>
              <w:pStyle w:val="ConsPlusNormal"/>
              <w:jc w:val="center"/>
            </w:pPr>
            <w:r>
              <w:t>21.</w:t>
            </w:r>
          </w:p>
        </w:tc>
        <w:tc>
          <w:tcPr>
            <w:tcW w:w="5046" w:type="dxa"/>
          </w:tcPr>
          <w:p w:rsidR="00F15E28" w:rsidRDefault="00F15E28">
            <w:pPr>
              <w:pStyle w:val="ConsPlusNormal"/>
            </w:pPr>
            <w:r>
              <w:t>Создание многофункционального центра спортивной подготовки, г. Ханты-Мансийск</w:t>
            </w:r>
          </w:p>
        </w:tc>
        <w:tc>
          <w:tcPr>
            <w:tcW w:w="3118" w:type="dxa"/>
          </w:tcPr>
          <w:p w:rsidR="00F15E28" w:rsidRDefault="00F15E28">
            <w:pPr>
              <w:pStyle w:val="ConsPlusNormal"/>
            </w:pPr>
            <w:r>
              <w:t xml:space="preserve">Заместитель Губернатора Ханты-Мансийского </w:t>
            </w:r>
            <w:r>
              <w:lastRenderedPageBreak/>
              <w:t>автономного округа - Югры Путин А.А.</w:t>
            </w:r>
          </w:p>
        </w:tc>
        <w:tc>
          <w:tcPr>
            <w:tcW w:w="907" w:type="dxa"/>
          </w:tcPr>
          <w:p w:rsidR="00F15E28" w:rsidRDefault="00F15E28">
            <w:pPr>
              <w:pStyle w:val="ConsPlusNormal"/>
              <w:jc w:val="center"/>
            </w:pPr>
            <w:r>
              <w:lastRenderedPageBreak/>
              <w:t>2014 - 2016</w:t>
            </w:r>
          </w:p>
        </w:tc>
        <w:tc>
          <w:tcPr>
            <w:tcW w:w="1247" w:type="dxa"/>
          </w:tcPr>
          <w:p w:rsidR="00F15E28" w:rsidRDefault="00F15E28">
            <w:pPr>
              <w:pStyle w:val="ConsPlusNormal"/>
              <w:jc w:val="center"/>
            </w:pPr>
            <w:r>
              <w:t>10,0</w:t>
            </w:r>
          </w:p>
        </w:tc>
        <w:tc>
          <w:tcPr>
            <w:tcW w:w="1247" w:type="dxa"/>
          </w:tcPr>
          <w:p w:rsidR="00F15E28" w:rsidRDefault="00F15E28">
            <w:pPr>
              <w:pStyle w:val="ConsPlusNormal"/>
              <w:jc w:val="center"/>
            </w:pPr>
            <w:r>
              <w:t>12,0</w:t>
            </w:r>
          </w:p>
        </w:tc>
        <w:tc>
          <w:tcPr>
            <w:tcW w:w="1247" w:type="dxa"/>
          </w:tcPr>
          <w:p w:rsidR="00F15E28" w:rsidRDefault="00F15E28">
            <w:pPr>
              <w:pStyle w:val="ConsPlusNormal"/>
              <w:jc w:val="center"/>
            </w:pPr>
            <w:r>
              <w:t>14,0</w:t>
            </w:r>
          </w:p>
        </w:tc>
      </w:tr>
      <w:tr w:rsidR="00F15E28">
        <w:tc>
          <w:tcPr>
            <w:tcW w:w="794" w:type="dxa"/>
          </w:tcPr>
          <w:p w:rsidR="00F15E28" w:rsidRDefault="00F15E28">
            <w:pPr>
              <w:pStyle w:val="ConsPlusNormal"/>
              <w:jc w:val="center"/>
            </w:pPr>
            <w:r>
              <w:lastRenderedPageBreak/>
              <w:t>22.</w:t>
            </w:r>
          </w:p>
        </w:tc>
        <w:tc>
          <w:tcPr>
            <w:tcW w:w="5046" w:type="dxa"/>
          </w:tcPr>
          <w:p w:rsidR="00F15E28" w:rsidRDefault="00F15E28">
            <w:pPr>
              <w:pStyle w:val="ConsPlusNormal"/>
            </w:pPr>
            <w:r>
              <w:t>Создание и эксплуатация межмуниципального полигона для захоронения (утилизации) бытовых и промышленных отходов, Нефтеюганский район</w:t>
            </w:r>
          </w:p>
        </w:tc>
        <w:tc>
          <w:tcPr>
            <w:tcW w:w="3118" w:type="dxa"/>
          </w:tcPr>
          <w:p w:rsidR="00F15E28" w:rsidRDefault="00F15E28">
            <w:pPr>
              <w:pStyle w:val="ConsPlusNormal"/>
            </w:pPr>
            <w:r>
              <w:t>Заместитель Губернатора Ханты-Мансийского автономного округа - Югры Полукеев С.М.</w:t>
            </w:r>
          </w:p>
        </w:tc>
        <w:tc>
          <w:tcPr>
            <w:tcW w:w="907" w:type="dxa"/>
          </w:tcPr>
          <w:p w:rsidR="00F15E28" w:rsidRDefault="00F15E28">
            <w:pPr>
              <w:pStyle w:val="ConsPlusNormal"/>
              <w:jc w:val="center"/>
            </w:pPr>
            <w:r>
              <w:t>2012 - 2018</w:t>
            </w:r>
          </w:p>
        </w:tc>
        <w:tc>
          <w:tcPr>
            <w:tcW w:w="1247" w:type="dxa"/>
          </w:tcPr>
          <w:p w:rsidR="00F15E28" w:rsidRDefault="00F15E28">
            <w:pPr>
              <w:pStyle w:val="ConsPlusNormal"/>
              <w:jc w:val="center"/>
            </w:pPr>
            <w:r>
              <w:t>0,0</w:t>
            </w:r>
          </w:p>
        </w:tc>
        <w:tc>
          <w:tcPr>
            <w:tcW w:w="1247" w:type="dxa"/>
          </w:tcPr>
          <w:p w:rsidR="00F15E28" w:rsidRDefault="00F15E28">
            <w:pPr>
              <w:pStyle w:val="ConsPlusNormal"/>
              <w:jc w:val="center"/>
            </w:pPr>
            <w:r>
              <w:t>0,0</w:t>
            </w:r>
          </w:p>
        </w:tc>
        <w:tc>
          <w:tcPr>
            <w:tcW w:w="1247" w:type="dxa"/>
          </w:tcPr>
          <w:p w:rsidR="00F15E28" w:rsidRDefault="00F15E28">
            <w:pPr>
              <w:pStyle w:val="ConsPlusNormal"/>
              <w:jc w:val="center"/>
            </w:pPr>
            <w:r>
              <w:t>0,0</w:t>
            </w:r>
          </w:p>
        </w:tc>
      </w:tr>
      <w:tr w:rsidR="00F15E28">
        <w:tc>
          <w:tcPr>
            <w:tcW w:w="794" w:type="dxa"/>
          </w:tcPr>
          <w:p w:rsidR="00F15E28" w:rsidRDefault="00F15E28">
            <w:pPr>
              <w:pStyle w:val="ConsPlusNormal"/>
              <w:jc w:val="center"/>
            </w:pPr>
            <w:r>
              <w:t>23.</w:t>
            </w:r>
          </w:p>
        </w:tc>
        <w:tc>
          <w:tcPr>
            <w:tcW w:w="5046" w:type="dxa"/>
          </w:tcPr>
          <w:p w:rsidR="00F15E28" w:rsidRDefault="00F15E28">
            <w:pPr>
              <w:pStyle w:val="ConsPlusNormal"/>
            </w:pPr>
            <w:r>
              <w:t>Создание и эксплуатация межмуниципального полигона для захоронения (утилизации) бытовых отходов, Нижневартовский район</w:t>
            </w:r>
          </w:p>
        </w:tc>
        <w:tc>
          <w:tcPr>
            <w:tcW w:w="3118" w:type="dxa"/>
          </w:tcPr>
          <w:p w:rsidR="00F15E28" w:rsidRDefault="00F15E28">
            <w:pPr>
              <w:pStyle w:val="ConsPlusNormal"/>
            </w:pPr>
            <w:r>
              <w:t>Заместитель Губернатора Ханты-Мансийского автономного округа - Югры Полукеев С.М.</w:t>
            </w:r>
          </w:p>
        </w:tc>
        <w:tc>
          <w:tcPr>
            <w:tcW w:w="907" w:type="dxa"/>
          </w:tcPr>
          <w:p w:rsidR="00F15E28" w:rsidRDefault="00F15E28">
            <w:pPr>
              <w:pStyle w:val="ConsPlusNormal"/>
              <w:jc w:val="center"/>
            </w:pPr>
            <w:r>
              <w:t>2013 - 2018</w:t>
            </w:r>
          </w:p>
        </w:tc>
        <w:tc>
          <w:tcPr>
            <w:tcW w:w="1247" w:type="dxa"/>
          </w:tcPr>
          <w:p w:rsidR="00F15E28" w:rsidRDefault="00F15E28">
            <w:pPr>
              <w:pStyle w:val="ConsPlusNormal"/>
              <w:jc w:val="center"/>
            </w:pPr>
            <w:r>
              <w:t>0,0</w:t>
            </w:r>
          </w:p>
        </w:tc>
        <w:tc>
          <w:tcPr>
            <w:tcW w:w="1247" w:type="dxa"/>
          </w:tcPr>
          <w:p w:rsidR="00F15E28" w:rsidRDefault="00F15E28">
            <w:pPr>
              <w:pStyle w:val="ConsPlusNormal"/>
              <w:jc w:val="center"/>
            </w:pPr>
            <w:r>
              <w:t>0,0</w:t>
            </w:r>
          </w:p>
        </w:tc>
        <w:tc>
          <w:tcPr>
            <w:tcW w:w="1247" w:type="dxa"/>
          </w:tcPr>
          <w:p w:rsidR="00F15E28" w:rsidRDefault="00F15E28">
            <w:pPr>
              <w:pStyle w:val="ConsPlusNormal"/>
              <w:jc w:val="center"/>
            </w:pPr>
            <w:r>
              <w:t>0,0</w:t>
            </w:r>
          </w:p>
        </w:tc>
      </w:tr>
      <w:tr w:rsidR="00F15E28">
        <w:tc>
          <w:tcPr>
            <w:tcW w:w="794" w:type="dxa"/>
          </w:tcPr>
          <w:p w:rsidR="00F15E28" w:rsidRDefault="00F15E28">
            <w:pPr>
              <w:pStyle w:val="ConsPlusNormal"/>
              <w:jc w:val="center"/>
            </w:pPr>
            <w:r>
              <w:t>24.</w:t>
            </w:r>
          </w:p>
        </w:tc>
        <w:tc>
          <w:tcPr>
            <w:tcW w:w="5046" w:type="dxa"/>
          </w:tcPr>
          <w:p w:rsidR="00F15E28" w:rsidRDefault="00F15E28">
            <w:pPr>
              <w:pStyle w:val="ConsPlusNormal"/>
            </w:pPr>
            <w:r>
              <w:t>Создание и эксплуатация межмуниципального полигона для захоронения (утилизации) бытовых отходов, Ханты-Мансийский район</w:t>
            </w:r>
          </w:p>
        </w:tc>
        <w:tc>
          <w:tcPr>
            <w:tcW w:w="3118" w:type="dxa"/>
          </w:tcPr>
          <w:p w:rsidR="00F15E28" w:rsidRDefault="00F15E28">
            <w:pPr>
              <w:pStyle w:val="ConsPlusNormal"/>
            </w:pPr>
            <w:r>
              <w:t>Заместитель Губернатора Ханты-Мансийского автономного округа - Югры Полукеев С.М.</w:t>
            </w:r>
          </w:p>
        </w:tc>
        <w:tc>
          <w:tcPr>
            <w:tcW w:w="907" w:type="dxa"/>
          </w:tcPr>
          <w:p w:rsidR="00F15E28" w:rsidRDefault="00F15E28">
            <w:pPr>
              <w:pStyle w:val="ConsPlusNormal"/>
              <w:jc w:val="center"/>
            </w:pPr>
            <w:r>
              <w:t>2013 - 2018</w:t>
            </w:r>
          </w:p>
        </w:tc>
        <w:tc>
          <w:tcPr>
            <w:tcW w:w="1247" w:type="dxa"/>
          </w:tcPr>
          <w:p w:rsidR="00F15E28" w:rsidRDefault="00F15E28">
            <w:pPr>
              <w:pStyle w:val="ConsPlusNormal"/>
              <w:jc w:val="center"/>
            </w:pPr>
            <w:r>
              <w:t>0,0</w:t>
            </w:r>
          </w:p>
        </w:tc>
        <w:tc>
          <w:tcPr>
            <w:tcW w:w="1247" w:type="dxa"/>
          </w:tcPr>
          <w:p w:rsidR="00F15E28" w:rsidRDefault="00F15E28">
            <w:pPr>
              <w:pStyle w:val="ConsPlusNormal"/>
              <w:jc w:val="center"/>
            </w:pPr>
            <w:r>
              <w:t>0,0</w:t>
            </w:r>
          </w:p>
        </w:tc>
        <w:tc>
          <w:tcPr>
            <w:tcW w:w="1247" w:type="dxa"/>
          </w:tcPr>
          <w:p w:rsidR="00F15E28" w:rsidRDefault="00F15E28">
            <w:pPr>
              <w:pStyle w:val="ConsPlusNormal"/>
              <w:jc w:val="center"/>
            </w:pPr>
            <w:r>
              <w:t>0,0</w:t>
            </w:r>
          </w:p>
        </w:tc>
      </w:tr>
      <w:tr w:rsidR="00F15E28">
        <w:tc>
          <w:tcPr>
            <w:tcW w:w="794" w:type="dxa"/>
          </w:tcPr>
          <w:p w:rsidR="00F15E28" w:rsidRDefault="00F15E28">
            <w:pPr>
              <w:pStyle w:val="ConsPlusNormal"/>
              <w:jc w:val="center"/>
            </w:pPr>
            <w:r>
              <w:t>25.</w:t>
            </w:r>
          </w:p>
        </w:tc>
        <w:tc>
          <w:tcPr>
            <w:tcW w:w="5046" w:type="dxa"/>
          </w:tcPr>
          <w:p w:rsidR="00F15E28" w:rsidRDefault="00F15E28">
            <w:pPr>
              <w:pStyle w:val="ConsPlusNormal"/>
            </w:pPr>
            <w:r>
              <w:t>Создание инновационно-образовательного комплекса (кампуса) в г. Сургуте</w:t>
            </w:r>
          </w:p>
        </w:tc>
        <w:tc>
          <w:tcPr>
            <w:tcW w:w="3118" w:type="dxa"/>
          </w:tcPr>
          <w:p w:rsidR="00F15E28" w:rsidRDefault="00F15E28">
            <w:pPr>
              <w:pStyle w:val="ConsPlusNormal"/>
            </w:pPr>
            <w:r>
              <w:t>Заместитель Губернатора Ханты-Мансийского автономного округа - Югры Путин А.А.</w:t>
            </w:r>
          </w:p>
        </w:tc>
        <w:tc>
          <w:tcPr>
            <w:tcW w:w="907" w:type="dxa"/>
          </w:tcPr>
          <w:p w:rsidR="00F15E28" w:rsidRDefault="00F15E28">
            <w:pPr>
              <w:pStyle w:val="ConsPlusNormal"/>
              <w:jc w:val="center"/>
            </w:pPr>
            <w:r>
              <w:t>2013 - 2020</w:t>
            </w:r>
          </w:p>
        </w:tc>
        <w:tc>
          <w:tcPr>
            <w:tcW w:w="1247" w:type="dxa"/>
          </w:tcPr>
          <w:p w:rsidR="00F15E28" w:rsidRDefault="00F15E28">
            <w:pPr>
              <w:pStyle w:val="ConsPlusNormal"/>
              <w:jc w:val="center"/>
            </w:pPr>
            <w:r>
              <w:t>46,0</w:t>
            </w:r>
          </w:p>
        </w:tc>
        <w:tc>
          <w:tcPr>
            <w:tcW w:w="1247" w:type="dxa"/>
          </w:tcPr>
          <w:p w:rsidR="00F15E28" w:rsidRDefault="00F15E28">
            <w:pPr>
              <w:pStyle w:val="ConsPlusNormal"/>
              <w:jc w:val="center"/>
            </w:pPr>
            <w:r>
              <w:t>50,6</w:t>
            </w:r>
          </w:p>
        </w:tc>
        <w:tc>
          <w:tcPr>
            <w:tcW w:w="1247" w:type="dxa"/>
          </w:tcPr>
          <w:p w:rsidR="00F15E28" w:rsidRDefault="00F15E28">
            <w:pPr>
              <w:pStyle w:val="ConsPlusNormal"/>
              <w:jc w:val="center"/>
            </w:pPr>
            <w:r>
              <w:t>55,66</w:t>
            </w:r>
          </w:p>
        </w:tc>
      </w:tr>
      <w:tr w:rsidR="00F15E28">
        <w:tc>
          <w:tcPr>
            <w:tcW w:w="794" w:type="dxa"/>
          </w:tcPr>
          <w:p w:rsidR="00F15E28" w:rsidRDefault="00F15E28">
            <w:pPr>
              <w:pStyle w:val="ConsPlusNormal"/>
              <w:jc w:val="center"/>
            </w:pPr>
            <w:r>
              <w:t>26.</w:t>
            </w:r>
          </w:p>
        </w:tc>
        <w:tc>
          <w:tcPr>
            <w:tcW w:w="5046" w:type="dxa"/>
          </w:tcPr>
          <w:p w:rsidR="00F15E28" w:rsidRDefault="00F15E28">
            <w:pPr>
              <w:pStyle w:val="ConsPlusNormal"/>
            </w:pPr>
            <w:r>
              <w:t>Обеспечение труднодоступных и удаленных населенных пунктов высокоскоростным доступом в информационно-телекоммуникационную сеть "Интернет"</w:t>
            </w:r>
          </w:p>
        </w:tc>
        <w:tc>
          <w:tcPr>
            <w:tcW w:w="3118" w:type="dxa"/>
          </w:tcPr>
          <w:p w:rsidR="00F15E28" w:rsidRDefault="00F15E28">
            <w:pPr>
              <w:pStyle w:val="ConsPlusNormal"/>
            </w:pPr>
            <w:r>
              <w:t>Первый заместитель Губернатора Ханты-Мансийского автономного округа - Югры Ким А.М.</w:t>
            </w:r>
          </w:p>
        </w:tc>
        <w:tc>
          <w:tcPr>
            <w:tcW w:w="907" w:type="dxa"/>
          </w:tcPr>
          <w:p w:rsidR="00F15E28" w:rsidRDefault="00F15E28">
            <w:pPr>
              <w:pStyle w:val="ConsPlusNormal"/>
              <w:jc w:val="center"/>
            </w:pPr>
            <w:r>
              <w:t>2014 - 2020</w:t>
            </w:r>
          </w:p>
        </w:tc>
        <w:tc>
          <w:tcPr>
            <w:tcW w:w="1247" w:type="dxa"/>
          </w:tcPr>
          <w:p w:rsidR="00F15E28" w:rsidRDefault="00F15E28">
            <w:pPr>
              <w:pStyle w:val="ConsPlusNormal"/>
              <w:jc w:val="center"/>
            </w:pPr>
            <w:r>
              <w:t>105,6</w:t>
            </w:r>
          </w:p>
        </w:tc>
        <w:tc>
          <w:tcPr>
            <w:tcW w:w="1247" w:type="dxa"/>
          </w:tcPr>
          <w:p w:rsidR="00F15E28" w:rsidRDefault="00F15E28">
            <w:pPr>
              <w:pStyle w:val="ConsPlusNormal"/>
              <w:jc w:val="center"/>
            </w:pPr>
            <w:r>
              <w:t>105,6</w:t>
            </w:r>
          </w:p>
        </w:tc>
        <w:tc>
          <w:tcPr>
            <w:tcW w:w="1247" w:type="dxa"/>
          </w:tcPr>
          <w:p w:rsidR="00F15E28" w:rsidRDefault="00F15E28">
            <w:pPr>
              <w:pStyle w:val="ConsPlusNormal"/>
              <w:jc w:val="center"/>
            </w:pPr>
            <w:r>
              <w:t>105,6</w:t>
            </w:r>
          </w:p>
        </w:tc>
      </w:tr>
      <w:tr w:rsidR="00F15E28">
        <w:tc>
          <w:tcPr>
            <w:tcW w:w="794" w:type="dxa"/>
          </w:tcPr>
          <w:p w:rsidR="00F15E28" w:rsidRDefault="00F15E28">
            <w:pPr>
              <w:pStyle w:val="ConsPlusNormal"/>
              <w:jc w:val="center"/>
            </w:pPr>
            <w:r>
              <w:t>27.</w:t>
            </w:r>
          </w:p>
        </w:tc>
        <w:tc>
          <w:tcPr>
            <w:tcW w:w="5046" w:type="dxa"/>
          </w:tcPr>
          <w:p w:rsidR="00F15E28" w:rsidRDefault="00F15E28">
            <w:pPr>
              <w:pStyle w:val="ConsPlusNormal"/>
            </w:pPr>
            <w:r>
              <w:t>Реконструкция, модернизация и развитие системы теплоснабжения, г. Когалым</w:t>
            </w:r>
          </w:p>
        </w:tc>
        <w:tc>
          <w:tcPr>
            <w:tcW w:w="3118" w:type="dxa"/>
          </w:tcPr>
          <w:p w:rsidR="00F15E28" w:rsidRDefault="00F15E28">
            <w:pPr>
              <w:pStyle w:val="ConsPlusNormal"/>
            </w:pPr>
            <w:r>
              <w:t>Заместитель Губернатора Ханты-Мансийского автономного округа - Югры Шаповал Д.В.</w:t>
            </w:r>
          </w:p>
        </w:tc>
        <w:tc>
          <w:tcPr>
            <w:tcW w:w="907" w:type="dxa"/>
          </w:tcPr>
          <w:p w:rsidR="00F15E28" w:rsidRDefault="00F15E28">
            <w:pPr>
              <w:pStyle w:val="ConsPlusNormal"/>
              <w:jc w:val="center"/>
            </w:pPr>
            <w:r>
              <w:t>2010 - 2020</w:t>
            </w:r>
          </w:p>
        </w:tc>
        <w:tc>
          <w:tcPr>
            <w:tcW w:w="1247" w:type="dxa"/>
          </w:tcPr>
          <w:p w:rsidR="00F15E28" w:rsidRDefault="00F15E28">
            <w:pPr>
              <w:pStyle w:val="ConsPlusNormal"/>
              <w:jc w:val="center"/>
            </w:pPr>
            <w:r>
              <w:t>22,0</w:t>
            </w:r>
          </w:p>
        </w:tc>
        <w:tc>
          <w:tcPr>
            <w:tcW w:w="1247" w:type="dxa"/>
          </w:tcPr>
          <w:p w:rsidR="00F15E28" w:rsidRDefault="00F15E28">
            <w:pPr>
              <w:pStyle w:val="ConsPlusNormal"/>
              <w:jc w:val="center"/>
            </w:pPr>
            <w:r>
              <w:t>30,8</w:t>
            </w:r>
          </w:p>
        </w:tc>
        <w:tc>
          <w:tcPr>
            <w:tcW w:w="1247" w:type="dxa"/>
          </w:tcPr>
          <w:p w:rsidR="00F15E28" w:rsidRDefault="00F15E28">
            <w:pPr>
              <w:pStyle w:val="ConsPlusNormal"/>
              <w:jc w:val="center"/>
            </w:pPr>
            <w:r>
              <w:t>39,6</w:t>
            </w:r>
          </w:p>
        </w:tc>
      </w:tr>
      <w:tr w:rsidR="00F15E28">
        <w:tc>
          <w:tcPr>
            <w:tcW w:w="794" w:type="dxa"/>
          </w:tcPr>
          <w:p w:rsidR="00F15E28" w:rsidRDefault="00F15E28">
            <w:pPr>
              <w:pStyle w:val="ConsPlusNormal"/>
              <w:jc w:val="center"/>
            </w:pPr>
            <w:r>
              <w:t>28.</w:t>
            </w:r>
          </w:p>
        </w:tc>
        <w:tc>
          <w:tcPr>
            <w:tcW w:w="5046" w:type="dxa"/>
          </w:tcPr>
          <w:p w:rsidR="00F15E28" w:rsidRDefault="00F15E28">
            <w:pPr>
              <w:pStyle w:val="ConsPlusNormal"/>
            </w:pPr>
            <w:r>
              <w:t>Реконструкция, модернизация и развитие системы водоснабжения, водоотведения, г. Когалым</w:t>
            </w:r>
          </w:p>
        </w:tc>
        <w:tc>
          <w:tcPr>
            <w:tcW w:w="3118" w:type="dxa"/>
          </w:tcPr>
          <w:p w:rsidR="00F15E28" w:rsidRDefault="00F15E28">
            <w:pPr>
              <w:pStyle w:val="ConsPlusNormal"/>
            </w:pPr>
            <w:r>
              <w:t xml:space="preserve">Заместитель Губернатора Ханты-Мансийского </w:t>
            </w:r>
            <w:r>
              <w:lastRenderedPageBreak/>
              <w:t>автономного округа - Югры Шаповал Д.В.</w:t>
            </w:r>
          </w:p>
        </w:tc>
        <w:tc>
          <w:tcPr>
            <w:tcW w:w="907" w:type="dxa"/>
          </w:tcPr>
          <w:p w:rsidR="00F15E28" w:rsidRDefault="00F15E28">
            <w:pPr>
              <w:pStyle w:val="ConsPlusNormal"/>
              <w:jc w:val="center"/>
            </w:pPr>
            <w:r>
              <w:lastRenderedPageBreak/>
              <w:t>2010 - 2020</w:t>
            </w:r>
          </w:p>
        </w:tc>
        <w:tc>
          <w:tcPr>
            <w:tcW w:w="1247" w:type="dxa"/>
          </w:tcPr>
          <w:p w:rsidR="00F15E28" w:rsidRDefault="00F15E28">
            <w:pPr>
              <w:pStyle w:val="ConsPlusNormal"/>
              <w:jc w:val="center"/>
            </w:pPr>
            <w:r>
              <w:t>11,0</w:t>
            </w:r>
          </w:p>
        </w:tc>
        <w:tc>
          <w:tcPr>
            <w:tcW w:w="1247" w:type="dxa"/>
          </w:tcPr>
          <w:p w:rsidR="00F15E28" w:rsidRDefault="00F15E28">
            <w:pPr>
              <w:pStyle w:val="ConsPlusNormal"/>
              <w:jc w:val="center"/>
            </w:pPr>
            <w:r>
              <w:t>15,4</w:t>
            </w:r>
          </w:p>
        </w:tc>
        <w:tc>
          <w:tcPr>
            <w:tcW w:w="1247" w:type="dxa"/>
          </w:tcPr>
          <w:p w:rsidR="00F15E28" w:rsidRDefault="00F15E28">
            <w:pPr>
              <w:pStyle w:val="ConsPlusNormal"/>
              <w:jc w:val="center"/>
            </w:pPr>
            <w:r>
              <w:t>19,8</w:t>
            </w:r>
          </w:p>
        </w:tc>
      </w:tr>
      <w:tr w:rsidR="00F15E28">
        <w:tc>
          <w:tcPr>
            <w:tcW w:w="794" w:type="dxa"/>
          </w:tcPr>
          <w:p w:rsidR="00F15E28" w:rsidRDefault="00F15E28">
            <w:pPr>
              <w:pStyle w:val="ConsPlusNormal"/>
              <w:jc w:val="center"/>
            </w:pPr>
            <w:r>
              <w:lastRenderedPageBreak/>
              <w:t>29.</w:t>
            </w:r>
          </w:p>
        </w:tc>
        <w:tc>
          <w:tcPr>
            <w:tcW w:w="5046" w:type="dxa"/>
          </w:tcPr>
          <w:p w:rsidR="00F15E28" w:rsidRDefault="00F15E28">
            <w:pPr>
              <w:pStyle w:val="ConsPlusNormal"/>
            </w:pPr>
            <w:r>
              <w:t>Создание производства по выпуску кирпича, п. Горноправдинск, Ханты-Мансийский район</w:t>
            </w:r>
          </w:p>
        </w:tc>
        <w:tc>
          <w:tcPr>
            <w:tcW w:w="3118" w:type="dxa"/>
          </w:tcPr>
          <w:p w:rsidR="00F15E28" w:rsidRDefault="00F15E28">
            <w:pPr>
              <w:pStyle w:val="ConsPlusNormal"/>
            </w:pPr>
            <w:r>
              <w:t>Заместитель Губернатора Ханты-Мансийского автономного округа - Югры Шаповал Д.В.</w:t>
            </w:r>
          </w:p>
        </w:tc>
        <w:tc>
          <w:tcPr>
            <w:tcW w:w="907" w:type="dxa"/>
          </w:tcPr>
          <w:p w:rsidR="00F15E28" w:rsidRDefault="00F15E28">
            <w:pPr>
              <w:pStyle w:val="ConsPlusNormal"/>
              <w:jc w:val="center"/>
            </w:pPr>
            <w:r>
              <w:t>2015 - 2016</w:t>
            </w:r>
          </w:p>
        </w:tc>
        <w:tc>
          <w:tcPr>
            <w:tcW w:w="1247" w:type="dxa"/>
          </w:tcPr>
          <w:p w:rsidR="00F15E28" w:rsidRDefault="00F15E28">
            <w:pPr>
              <w:pStyle w:val="ConsPlusNormal"/>
              <w:jc w:val="center"/>
            </w:pPr>
            <w:r>
              <w:t>0,0</w:t>
            </w:r>
          </w:p>
        </w:tc>
        <w:tc>
          <w:tcPr>
            <w:tcW w:w="1247" w:type="dxa"/>
          </w:tcPr>
          <w:p w:rsidR="00F15E28" w:rsidRDefault="00F15E28">
            <w:pPr>
              <w:pStyle w:val="ConsPlusNormal"/>
              <w:jc w:val="center"/>
            </w:pPr>
            <w:r>
              <w:t>4,50</w:t>
            </w:r>
          </w:p>
        </w:tc>
        <w:tc>
          <w:tcPr>
            <w:tcW w:w="1247" w:type="dxa"/>
          </w:tcPr>
          <w:p w:rsidR="00F15E28" w:rsidRDefault="00F15E28">
            <w:pPr>
              <w:pStyle w:val="ConsPlusNormal"/>
              <w:jc w:val="center"/>
            </w:pPr>
            <w:r>
              <w:t>4,90</w:t>
            </w:r>
          </w:p>
        </w:tc>
      </w:tr>
      <w:tr w:rsidR="00F15E28">
        <w:tc>
          <w:tcPr>
            <w:tcW w:w="794" w:type="dxa"/>
          </w:tcPr>
          <w:p w:rsidR="00F15E28" w:rsidRDefault="00F15E28">
            <w:pPr>
              <w:pStyle w:val="ConsPlusNormal"/>
              <w:jc w:val="center"/>
            </w:pPr>
            <w:r>
              <w:t>30.</w:t>
            </w:r>
          </w:p>
        </w:tc>
        <w:tc>
          <w:tcPr>
            <w:tcW w:w="5046" w:type="dxa"/>
          </w:tcPr>
          <w:p w:rsidR="00F15E28" w:rsidRDefault="00F15E28">
            <w:pPr>
              <w:pStyle w:val="ConsPlusNormal"/>
            </w:pPr>
            <w:r>
              <w:t>Создание производства по выпуску железобетонных изделий, г. Нягань</w:t>
            </w:r>
          </w:p>
        </w:tc>
        <w:tc>
          <w:tcPr>
            <w:tcW w:w="3118" w:type="dxa"/>
          </w:tcPr>
          <w:p w:rsidR="00F15E28" w:rsidRDefault="00F15E28">
            <w:pPr>
              <w:pStyle w:val="ConsPlusNormal"/>
            </w:pPr>
            <w:r>
              <w:t>Заместитель Губернатора Ханты-Мансийского автономного округа - Югры Шаповал Д.В.</w:t>
            </w:r>
          </w:p>
        </w:tc>
        <w:tc>
          <w:tcPr>
            <w:tcW w:w="907" w:type="dxa"/>
          </w:tcPr>
          <w:p w:rsidR="00F15E28" w:rsidRDefault="00F15E28">
            <w:pPr>
              <w:pStyle w:val="ConsPlusNormal"/>
              <w:jc w:val="center"/>
            </w:pPr>
            <w:r>
              <w:t>2014 - 2018</w:t>
            </w:r>
          </w:p>
        </w:tc>
        <w:tc>
          <w:tcPr>
            <w:tcW w:w="1247" w:type="dxa"/>
          </w:tcPr>
          <w:p w:rsidR="00F15E28" w:rsidRDefault="00F15E28">
            <w:pPr>
              <w:pStyle w:val="ConsPlusNormal"/>
              <w:jc w:val="center"/>
            </w:pPr>
            <w:r>
              <w:t>2,3</w:t>
            </w:r>
          </w:p>
        </w:tc>
        <w:tc>
          <w:tcPr>
            <w:tcW w:w="1247" w:type="dxa"/>
          </w:tcPr>
          <w:p w:rsidR="00F15E28" w:rsidRDefault="00F15E28">
            <w:pPr>
              <w:pStyle w:val="ConsPlusNormal"/>
              <w:jc w:val="center"/>
            </w:pPr>
            <w:r>
              <w:t>7,8</w:t>
            </w:r>
          </w:p>
        </w:tc>
        <w:tc>
          <w:tcPr>
            <w:tcW w:w="1247" w:type="dxa"/>
          </w:tcPr>
          <w:p w:rsidR="00F15E28" w:rsidRDefault="00F15E28">
            <w:pPr>
              <w:pStyle w:val="ConsPlusNormal"/>
              <w:jc w:val="center"/>
            </w:pPr>
            <w:r>
              <w:t>10,0</w:t>
            </w:r>
          </w:p>
        </w:tc>
      </w:tr>
      <w:tr w:rsidR="00F15E28">
        <w:tc>
          <w:tcPr>
            <w:tcW w:w="794" w:type="dxa"/>
          </w:tcPr>
          <w:p w:rsidR="00F15E28" w:rsidRDefault="00F15E28">
            <w:pPr>
              <w:pStyle w:val="ConsPlusNormal"/>
              <w:jc w:val="center"/>
            </w:pPr>
            <w:r>
              <w:t>31.</w:t>
            </w:r>
          </w:p>
        </w:tc>
        <w:tc>
          <w:tcPr>
            <w:tcW w:w="5046" w:type="dxa"/>
          </w:tcPr>
          <w:p w:rsidR="00F15E28" w:rsidRDefault="00F15E28">
            <w:pPr>
              <w:pStyle w:val="ConsPlusNormal"/>
            </w:pPr>
            <w:r>
              <w:t>Реконструкция аэропорта п. Березово, Березовский район</w:t>
            </w:r>
          </w:p>
        </w:tc>
        <w:tc>
          <w:tcPr>
            <w:tcW w:w="3118" w:type="dxa"/>
          </w:tcPr>
          <w:p w:rsidR="00F15E28" w:rsidRDefault="00F15E28">
            <w:pPr>
              <w:pStyle w:val="ConsPlusNormal"/>
            </w:pPr>
            <w:r>
              <w:t>Заместитель Губернатора Ханты-Мансийского автономного округа - Югры Шаповал Д.В.</w:t>
            </w:r>
          </w:p>
        </w:tc>
        <w:tc>
          <w:tcPr>
            <w:tcW w:w="907" w:type="dxa"/>
          </w:tcPr>
          <w:p w:rsidR="00F15E28" w:rsidRDefault="00F15E28">
            <w:pPr>
              <w:pStyle w:val="ConsPlusNormal"/>
              <w:jc w:val="center"/>
            </w:pPr>
            <w:r>
              <w:t>2014 - 2016</w:t>
            </w:r>
          </w:p>
        </w:tc>
        <w:tc>
          <w:tcPr>
            <w:tcW w:w="1247" w:type="dxa"/>
          </w:tcPr>
          <w:p w:rsidR="00F15E28" w:rsidRDefault="00F15E28">
            <w:pPr>
              <w:pStyle w:val="ConsPlusNormal"/>
              <w:jc w:val="center"/>
            </w:pPr>
            <w:r>
              <w:t>3,0</w:t>
            </w:r>
          </w:p>
        </w:tc>
        <w:tc>
          <w:tcPr>
            <w:tcW w:w="1247" w:type="dxa"/>
          </w:tcPr>
          <w:p w:rsidR="00F15E28" w:rsidRDefault="00F15E28">
            <w:pPr>
              <w:pStyle w:val="ConsPlusNormal"/>
              <w:jc w:val="center"/>
            </w:pPr>
            <w:r>
              <w:t>3,2</w:t>
            </w:r>
          </w:p>
        </w:tc>
        <w:tc>
          <w:tcPr>
            <w:tcW w:w="1247" w:type="dxa"/>
          </w:tcPr>
          <w:p w:rsidR="00F15E28" w:rsidRDefault="00F15E28">
            <w:pPr>
              <w:pStyle w:val="ConsPlusNormal"/>
              <w:jc w:val="center"/>
            </w:pPr>
            <w:r>
              <w:t>3,4</w:t>
            </w:r>
          </w:p>
        </w:tc>
      </w:tr>
      <w:tr w:rsidR="00F15E28">
        <w:tc>
          <w:tcPr>
            <w:tcW w:w="794" w:type="dxa"/>
          </w:tcPr>
          <w:p w:rsidR="00F15E28" w:rsidRDefault="00F15E28">
            <w:pPr>
              <w:pStyle w:val="ConsPlusNormal"/>
              <w:jc w:val="center"/>
            </w:pPr>
            <w:r>
              <w:t>32.</w:t>
            </w:r>
          </w:p>
        </w:tc>
        <w:tc>
          <w:tcPr>
            <w:tcW w:w="5046" w:type="dxa"/>
          </w:tcPr>
          <w:p w:rsidR="00F15E28" w:rsidRDefault="00F15E28">
            <w:pPr>
              <w:pStyle w:val="ConsPlusNormal"/>
            </w:pPr>
            <w:r>
              <w:t xml:space="preserve">Реализация комплексного проекта по созданию 37 автозаправочных станций в соответствии со </w:t>
            </w:r>
            <w:hyperlink r:id="rId39" w:history="1">
              <w:r>
                <w:rPr>
                  <w:color w:val="0000FF"/>
                </w:rPr>
                <w:t>Схемой</w:t>
              </w:r>
            </w:hyperlink>
            <w:r>
              <w:t xml:space="preserve"> развития дорожного сервиса на автомобильных дорогах регионального или межмуниципального значения, в соответствии с утвержденным графиком Департамента дорожного хозяйства и транспорта автономного округа</w:t>
            </w:r>
          </w:p>
        </w:tc>
        <w:tc>
          <w:tcPr>
            <w:tcW w:w="3118" w:type="dxa"/>
          </w:tcPr>
          <w:p w:rsidR="00F15E28" w:rsidRDefault="00F15E28">
            <w:pPr>
              <w:pStyle w:val="ConsPlusNormal"/>
            </w:pPr>
            <w:r>
              <w:t>Заместитель Губернатора Ханты-Мансийского автономного округа - Югры Шаповал Д.В.</w:t>
            </w:r>
          </w:p>
        </w:tc>
        <w:tc>
          <w:tcPr>
            <w:tcW w:w="907" w:type="dxa"/>
          </w:tcPr>
          <w:p w:rsidR="00F15E28" w:rsidRDefault="00F15E28">
            <w:pPr>
              <w:pStyle w:val="ConsPlusNormal"/>
              <w:jc w:val="center"/>
            </w:pPr>
            <w:r>
              <w:t>2014 - 2020</w:t>
            </w:r>
          </w:p>
        </w:tc>
        <w:tc>
          <w:tcPr>
            <w:tcW w:w="1247" w:type="dxa"/>
          </w:tcPr>
          <w:p w:rsidR="00F15E28" w:rsidRDefault="00F15E28">
            <w:pPr>
              <w:pStyle w:val="ConsPlusNormal"/>
              <w:jc w:val="center"/>
            </w:pPr>
            <w:r>
              <w:t>1,12</w:t>
            </w:r>
          </w:p>
        </w:tc>
        <w:tc>
          <w:tcPr>
            <w:tcW w:w="1247" w:type="dxa"/>
          </w:tcPr>
          <w:p w:rsidR="00F15E28" w:rsidRDefault="00F15E28">
            <w:pPr>
              <w:pStyle w:val="ConsPlusNormal"/>
              <w:jc w:val="center"/>
            </w:pPr>
            <w:r>
              <w:t>1,22</w:t>
            </w:r>
          </w:p>
        </w:tc>
        <w:tc>
          <w:tcPr>
            <w:tcW w:w="1247" w:type="dxa"/>
          </w:tcPr>
          <w:p w:rsidR="00F15E28" w:rsidRDefault="00F15E28">
            <w:pPr>
              <w:pStyle w:val="ConsPlusNormal"/>
              <w:jc w:val="center"/>
            </w:pPr>
            <w:r>
              <w:t>1,32</w:t>
            </w:r>
          </w:p>
        </w:tc>
      </w:tr>
      <w:tr w:rsidR="00F15E28">
        <w:tc>
          <w:tcPr>
            <w:tcW w:w="794" w:type="dxa"/>
          </w:tcPr>
          <w:p w:rsidR="00F15E28" w:rsidRDefault="00F15E28">
            <w:pPr>
              <w:pStyle w:val="ConsPlusNormal"/>
              <w:jc w:val="center"/>
            </w:pPr>
            <w:r>
              <w:t>33.</w:t>
            </w:r>
          </w:p>
        </w:tc>
        <w:tc>
          <w:tcPr>
            <w:tcW w:w="5046" w:type="dxa"/>
          </w:tcPr>
          <w:p w:rsidR="00F15E28" w:rsidRDefault="00F15E28">
            <w:pPr>
              <w:pStyle w:val="ConsPlusNormal"/>
            </w:pPr>
            <w:r>
              <w:t>Комплексный инвестиционный проект по созданию объектов дошкольного образования (10 детских садов) в городах Нефтеюганск (2 детских сада), Пыть-Ях (3 детских сада), Сургут (2 детских сада), Ханты-Мансийск (1 детский сад), п. Солнечный (1 детский сад), пгт. Нижнесортымский (1 детский сад)</w:t>
            </w:r>
          </w:p>
        </w:tc>
        <w:tc>
          <w:tcPr>
            <w:tcW w:w="3118" w:type="dxa"/>
          </w:tcPr>
          <w:p w:rsidR="00F15E28" w:rsidRDefault="00F15E28">
            <w:pPr>
              <w:pStyle w:val="ConsPlusNormal"/>
            </w:pPr>
            <w:r>
              <w:t>заместитель Губернатора Ханты-Мансийского автономного округа - Югры Путин А.А.</w:t>
            </w:r>
          </w:p>
        </w:tc>
        <w:tc>
          <w:tcPr>
            <w:tcW w:w="907" w:type="dxa"/>
          </w:tcPr>
          <w:p w:rsidR="00F15E28" w:rsidRDefault="00F15E28">
            <w:pPr>
              <w:pStyle w:val="ConsPlusNormal"/>
              <w:jc w:val="center"/>
            </w:pPr>
            <w:r>
              <w:t>2014 - 2016</w:t>
            </w:r>
          </w:p>
        </w:tc>
        <w:tc>
          <w:tcPr>
            <w:tcW w:w="1247" w:type="dxa"/>
          </w:tcPr>
          <w:p w:rsidR="00F15E28" w:rsidRDefault="00F15E28">
            <w:pPr>
              <w:pStyle w:val="ConsPlusNormal"/>
              <w:jc w:val="center"/>
            </w:pPr>
            <w:r>
              <w:t>0,0</w:t>
            </w:r>
          </w:p>
        </w:tc>
        <w:tc>
          <w:tcPr>
            <w:tcW w:w="1247" w:type="dxa"/>
          </w:tcPr>
          <w:p w:rsidR="00F15E28" w:rsidRDefault="00F15E28">
            <w:pPr>
              <w:pStyle w:val="ConsPlusNormal"/>
              <w:jc w:val="center"/>
            </w:pPr>
            <w:r>
              <w:t>4,5</w:t>
            </w:r>
          </w:p>
        </w:tc>
        <w:tc>
          <w:tcPr>
            <w:tcW w:w="1247" w:type="dxa"/>
          </w:tcPr>
          <w:p w:rsidR="00F15E28" w:rsidRDefault="00F15E28">
            <w:pPr>
              <w:pStyle w:val="ConsPlusNormal"/>
              <w:jc w:val="center"/>
            </w:pPr>
            <w:r>
              <w:t>9,0</w:t>
            </w:r>
          </w:p>
        </w:tc>
      </w:tr>
      <w:tr w:rsidR="00F15E28">
        <w:tc>
          <w:tcPr>
            <w:tcW w:w="794" w:type="dxa"/>
          </w:tcPr>
          <w:p w:rsidR="00F15E28" w:rsidRDefault="00F15E28">
            <w:pPr>
              <w:pStyle w:val="ConsPlusNormal"/>
              <w:jc w:val="center"/>
            </w:pPr>
            <w:r>
              <w:t>34.</w:t>
            </w:r>
          </w:p>
        </w:tc>
        <w:tc>
          <w:tcPr>
            <w:tcW w:w="5046" w:type="dxa"/>
          </w:tcPr>
          <w:p w:rsidR="00F15E28" w:rsidRDefault="00F15E28">
            <w:pPr>
              <w:pStyle w:val="ConsPlusNormal"/>
            </w:pPr>
            <w:r>
              <w:t xml:space="preserve">Создание объекта "Клинический перинатальный центр на 315 коек, 165 посещений в смену в г. </w:t>
            </w:r>
            <w:r>
              <w:lastRenderedPageBreak/>
              <w:t>Сургуте"</w:t>
            </w:r>
          </w:p>
        </w:tc>
        <w:tc>
          <w:tcPr>
            <w:tcW w:w="3118" w:type="dxa"/>
          </w:tcPr>
          <w:p w:rsidR="00F15E28" w:rsidRDefault="00F15E28">
            <w:pPr>
              <w:pStyle w:val="ConsPlusNormal"/>
            </w:pPr>
            <w:r>
              <w:lastRenderedPageBreak/>
              <w:t xml:space="preserve">заместитель Губернатора Ханты-Мансийского </w:t>
            </w:r>
            <w:r>
              <w:lastRenderedPageBreak/>
              <w:t>автономного округа - Югры Путин А.А.</w:t>
            </w:r>
          </w:p>
        </w:tc>
        <w:tc>
          <w:tcPr>
            <w:tcW w:w="907" w:type="dxa"/>
          </w:tcPr>
          <w:p w:rsidR="00F15E28" w:rsidRDefault="00F15E28">
            <w:pPr>
              <w:pStyle w:val="ConsPlusNormal"/>
              <w:jc w:val="center"/>
            </w:pPr>
            <w:r>
              <w:lastRenderedPageBreak/>
              <w:t>2014 - 2020</w:t>
            </w:r>
          </w:p>
        </w:tc>
        <w:tc>
          <w:tcPr>
            <w:tcW w:w="1247" w:type="dxa"/>
          </w:tcPr>
          <w:p w:rsidR="00F15E28" w:rsidRDefault="00F15E28">
            <w:pPr>
              <w:pStyle w:val="ConsPlusNormal"/>
              <w:jc w:val="center"/>
            </w:pPr>
            <w:r>
              <w:t>0,0</w:t>
            </w:r>
          </w:p>
        </w:tc>
        <w:tc>
          <w:tcPr>
            <w:tcW w:w="1247" w:type="dxa"/>
          </w:tcPr>
          <w:p w:rsidR="00F15E28" w:rsidRDefault="00F15E28">
            <w:pPr>
              <w:pStyle w:val="ConsPlusNormal"/>
              <w:jc w:val="center"/>
            </w:pPr>
            <w:r>
              <w:t>0,0</w:t>
            </w:r>
          </w:p>
        </w:tc>
        <w:tc>
          <w:tcPr>
            <w:tcW w:w="1247" w:type="dxa"/>
          </w:tcPr>
          <w:p w:rsidR="00F15E28" w:rsidRDefault="00F15E28">
            <w:pPr>
              <w:pStyle w:val="ConsPlusNormal"/>
              <w:jc w:val="center"/>
            </w:pPr>
            <w:r>
              <w:t>6,0</w:t>
            </w:r>
          </w:p>
        </w:tc>
      </w:tr>
      <w:tr w:rsidR="00F15E28">
        <w:tc>
          <w:tcPr>
            <w:tcW w:w="794" w:type="dxa"/>
          </w:tcPr>
          <w:p w:rsidR="00F15E28" w:rsidRDefault="00F15E28">
            <w:pPr>
              <w:pStyle w:val="ConsPlusNormal"/>
              <w:jc w:val="center"/>
            </w:pPr>
            <w:r>
              <w:lastRenderedPageBreak/>
              <w:t>35.</w:t>
            </w:r>
          </w:p>
        </w:tc>
        <w:tc>
          <w:tcPr>
            <w:tcW w:w="5046" w:type="dxa"/>
          </w:tcPr>
          <w:p w:rsidR="00F15E28" w:rsidRDefault="00F15E28">
            <w:pPr>
              <w:pStyle w:val="ConsPlusNormal"/>
            </w:pPr>
            <w:r>
              <w:t>Создание объекта "Перинатальный центр на 130 коек в г. Ханты-Мансийске"</w:t>
            </w:r>
          </w:p>
        </w:tc>
        <w:tc>
          <w:tcPr>
            <w:tcW w:w="3118" w:type="dxa"/>
          </w:tcPr>
          <w:p w:rsidR="00F15E28" w:rsidRDefault="00F15E28">
            <w:pPr>
              <w:pStyle w:val="ConsPlusNormal"/>
            </w:pPr>
            <w:r>
              <w:t>заместитель Губернатора Ханты-Мансийского автономного округа - Югры Путин А.А.</w:t>
            </w:r>
          </w:p>
        </w:tc>
        <w:tc>
          <w:tcPr>
            <w:tcW w:w="907" w:type="dxa"/>
          </w:tcPr>
          <w:p w:rsidR="00F15E28" w:rsidRDefault="00F15E28">
            <w:pPr>
              <w:pStyle w:val="ConsPlusNormal"/>
              <w:jc w:val="center"/>
            </w:pPr>
            <w:r>
              <w:t>2014 - 2020</w:t>
            </w:r>
          </w:p>
        </w:tc>
        <w:tc>
          <w:tcPr>
            <w:tcW w:w="1247" w:type="dxa"/>
          </w:tcPr>
          <w:p w:rsidR="00F15E28" w:rsidRDefault="00F15E28">
            <w:pPr>
              <w:pStyle w:val="ConsPlusNormal"/>
              <w:jc w:val="center"/>
            </w:pPr>
            <w:r>
              <w:t>0,0</w:t>
            </w:r>
          </w:p>
        </w:tc>
        <w:tc>
          <w:tcPr>
            <w:tcW w:w="1247" w:type="dxa"/>
          </w:tcPr>
          <w:p w:rsidR="00F15E28" w:rsidRDefault="00F15E28">
            <w:pPr>
              <w:pStyle w:val="ConsPlusNormal"/>
              <w:jc w:val="center"/>
            </w:pPr>
            <w:r>
              <w:t>0,0</w:t>
            </w:r>
          </w:p>
        </w:tc>
        <w:tc>
          <w:tcPr>
            <w:tcW w:w="1247" w:type="dxa"/>
          </w:tcPr>
          <w:p w:rsidR="00F15E28" w:rsidRDefault="00F15E28">
            <w:pPr>
              <w:pStyle w:val="ConsPlusNormal"/>
              <w:jc w:val="center"/>
            </w:pPr>
            <w:r>
              <w:t>5,0</w:t>
            </w:r>
          </w:p>
        </w:tc>
      </w:tr>
      <w:tr w:rsidR="00F15E28">
        <w:tc>
          <w:tcPr>
            <w:tcW w:w="794" w:type="dxa"/>
          </w:tcPr>
          <w:p w:rsidR="00F15E28" w:rsidRDefault="00F15E28">
            <w:pPr>
              <w:pStyle w:val="ConsPlusNormal"/>
              <w:jc w:val="center"/>
            </w:pPr>
            <w:r>
              <w:t>36.</w:t>
            </w:r>
          </w:p>
        </w:tc>
        <w:tc>
          <w:tcPr>
            <w:tcW w:w="5046" w:type="dxa"/>
          </w:tcPr>
          <w:p w:rsidR="00F15E28" w:rsidRDefault="00F15E28">
            <w:pPr>
              <w:pStyle w:val="ConsPlusNormal"/>
            </w:pPr>
            <w:r>
              <w:t>Строительство автомобильной дороги пгт. Коммунистический - п. Унъюган</w:t>
            </w:r>
          </w:p>
        </w:tc>
        <w:tc>
          <w:tcPr>
            <w:tcW w:w="3118" w:type="dxa"/>
          </w:tcPr>
          <w:p w:rsidR="00F15E28" w:rsidRDefault="00F15E28">
            <w:pPr>
              <w:pStyle w:val="ConsPlusNormal"/>
            </w:pPr>
            <w:r>
              <w:t>Заместитель Губернатора Ханты-Мансийского автономного округа - Югры Шаповал Д.В.</w:t>
            </w:r>
          </w:p>
        </w:tc>
        <w:tc>
          <w:tcPr>
            <w:tcW w:w="907" w:type="dxa"/>
          </w:tcPr>
          <w:p w:rsidR="00F15E28" w:rsidRDefault="00F15E28">
            <w:pPr>
              <w:pStyle w:val="ConsPlusNormal"/>
              <w:jc w:val="center"/>
            </w:pPr>
            <w:r>
              <w:t>2015 - 2024</w:t>
            </w:r>
          </w:p>
        </w:tc>
        <w:tc>
          <w:tcPr>
            <w:tcW w:w="1247" w:type="dxa"/>
          </w:tcPr>
          <w:p w:rsidR="00F15E28" w:rsidRDefault="00F15E28">
            <w:pPr>
              <w:pStyle w:val="ConsPlusNormal"/>
              <w:jc w:val="center"/>
            </w:pPr>
            <w:r>
              <w:t>0</w:t>
            </w:r>
          </w:p>
        </w:tc>
        <w:tc>
          <w:tcPr>
            <w:tcW w:w="1247" w:type="dxa"/>
          </w:tcPr>
          <w:p w:rsidR="00F15E28" w:rsidRDefault="00F15E28">
            <w:pPr>
              <w:pStyle w:val="ConsPlusNormal"/>
              <w:jc w:val="center"/>
            </w:pPr>
            <w:r>
              <w:t>0,5</w:t>
            </w:r>
          </w:p>
        </w:tc>
        <w:tc>
          <w:tcPr>
            <w:tcW w:w="1247" w:type="dxa"/>
          </w:tcPr>
          <w:p w:rsidR="00F15E28" w:rsidRDefault="00F15E28">
            <w:pPr>
              <w:pStyle w:val="ConsPlusNormal"/>
              <w:jc w:val="center"/>
            </w:pPr>
            <w:r>
              <w:t>1,0</w:t>
            </w:r>
          </w:p>
        </w:tc>
      </w:tr>
      <w:tr w:rsidR="00F15E28">
        <w:tc>
          <w:tcPr>
            <w:tcW w:w="794" w:type="dxa"/>
          </w:tcPr>
          <w:p w:rsidR="00F15E28" w:rsidRDefault="00F15E28">
            <w:pPr>
              <w:pStyle w:val="ConsPlusNormal"/>
              <w:jc w:val="center"/>
            </w:pPr>
            <w:r>
              <w:t>37.</w:t>
            </w:r>
          </w:p>
        </w:tc>
        <w:tc>
          <w:tcPr>
            <w:tcW w:w="5046" w:type="dxa"/>
          </w:tcPr>
          <w:p w:rsidR="00F15E28" w:rsidRDefault="00F15E28">
            <w:pPr>
              <w:pStyle w:val="ConsPlusNormal"/>
            </w:pPr>
            <w:r>
              <w:t>Создание Нижневартовского индустриального парка</w:t>
            </w:r>
          </w:p>
        </w:tc>
        <w:tc>
          <w:tcPr>
            <w:tcW w:w="3118" w:type="dxa"/>
          </w:tcPr>
          <w:p w:rsidR="00F15E28" w:rsidRDefault="00F15E28">
            <w:pPr>
              <w:pStyle w:val="ConsPlusNormal"/>
            </w:pPr>
            <w:r>
              <w:t>Первый заместитель Губернатора Ханты-Мансийского автономного округа - Югры Ким А.М.</w:t>
            </w:r>
          </w:p>
        </w:tc>
        <w:tc>
          <w:tcPr>
            <w:tcW w:w="907" w:type="dxa"/>
          </w:tcPr>
          <w:p w:rsidR="00F15E28" w:rsidRDefault="00F15E28">
            <w:pPr>
              <w:pStyle w:val="ConsPlusNormal"/>
              <w:jc w:val="center"/>
            </w:pPr>
            <w:r>
              <w:t>2014 - 2018</w:t>
            </w:r>
          </w:p>
        </w:tc>
        <w:tc>
          <w:tcPr>
            <w:tcW w:w="1247" w:type="dxa"/>
          </w:tcPr>
          <w:p w:rsidR="00F15E28" w:rsidRDefault="00F15E28">
            <w:pPr>
              <w:pStyle w:val="ConsPlusNormal"/>
              <w:jc w:val="center"/>
            </w:pPr>
            <w:r>
              <w:t>0</w:t>
            </w:r>
          </w:p>
        </w:tc>
        <w:tc>
          <w:tcPr>
            <w:tcW w:w="1247" w:type="dxa"/>
          </w:tcPr>
          <w:p w:rsidR="00F15E28" w:rsidRDefault="00F15E28">
            <w:pPr>
              <w:pStyle w:val="ConsPlusNormal"/>
              <w:jc w:val="center"/>
            </w:pPr>
            <w:r>
              <w:t>1,0</w:t>
            </w:r>
          </w:p>
        </w:tc>
        <w:tc>
          <w:tcPr>
            <w:tcW w:w="1247" w:type="dxa"/>
          </w:tcPr>
          <w:p w:rsidR="00F15E28" w:rsidRDefault="00F15E28">
            <w:pPr>
              <w:pStyle w:val="ConsPlusNormal"/>
              <w:jc w:val="center"/>
            </w:pPr>
            <w:r>
              <w:t>10,0</w:t>
            </w:r>
          </w:p>
        </w:tc>
      </w:tr>
      <w:tr w:rsidR="00F15E28">
        <w:tc>
          <w:tcPr>
            <w:tcW w:w="794" w:type="dxa"/>
          </w:tcPr>
          <w:p w:rsidR="00F15E28" w:rsidRDefault="00F15E28">
            <w:pPr>
              <w:pStyle w:val="ConsPlusNormal"/>
              <w:jc w:val="center"/>
            </w:pPr>
            <w:r>
              <w:t>38.</w:t>
            </w:r>
          </w:p>
        </w:tc>
        <w:tc>
          <w:tcPr>
            <w:tcW w:w="5046" w:type="dxa"/>
          </w:tcPr>
          <w:p w:rsidR="00F15E28" w:rsidRDefault="00F15E28">
            <w:pPr>
              <w:pStyle w:val="ConsPlusNormal"/>
            </w:pPr>
            <w:r>
              <w:t>Создание пеллетного производства на площадке Малиновского лесопильного завода мощностью 30 тыс. тонн в год, п. Алябьевский, Советский район</w:t>
            </w:r>
          </w:p>
        </w:tc>
        <w:tc>
          <w:tcPr>
            <w:tcW w:w="3118" w:type="dxa"/>
          </w:tcPr>
          <w:p w:rsidR="00F15E28" w:rsidRDefault="00F15E28">
            <w:pPr>
              <w:pStyle w:val="ConsPlusNormal"/>
            </w:pPr>
            <w:r>
              <w:t>Заместитель Губернатора Ханты-Мансийского автономного округа - Югры Полукеев С.М.</w:t>
            </w:r>
          </w:p>
        </w:tc>
        <w:tc>
          <w:tcPr>
            <w:tcW w:w="907" w:type="dxa"/>
          </w:tcPr>
          <w:p w:rsidR="00F15E28" w:rsidRDefault="00F15E28">
            <w:pPr>
              <w:pStyle w:val="ConsPlusNormal"/>
              <w:jc w:val="center"/>
            </w:pPr>
            <w:r>
              <w:t>2015 - 2016</w:t>
            </w:r>
          </w:p>
        </w:tc>
        <w:tc>
          <w:tcPr>
            <w:tcW w:w="1247" w:type="dxa"/>
          </w:tcPr>
          <w:p w:rsidR="00F15E28" w:rsidRDefault="00F15E28">
            <w:pPr>
              <w:pStyle w:val="ConsPlusNormal"/>
              <w:jc w:val="center"/>
            </w:pPr>
            <w:r>
              <w:t>0,0</w:t>
            </w:r>
          </w:p>
        </w:tc>
        <w:tc>
          <w:tcPr>
            <w:tcW w:w="1247" w:type="dxa"/>
          </w:tcPr>
          <w:p w:rsidR="00F15E28" w:rsidRDefault="00F15E28">
            <w:pPr>
              <w:pStyle w:val="ConsPlusNormal"/>
              <w:jc w:val="center"/>
            </w:pPr>
            <w:r>
              <w:t>7,0</w:t>
            </w:r>
          </w:p>
        </w:tc>
        <w:tc>
          <w:tcPr>
            <w:tcW w:w="1247" w:type="dxa"/>
          </w:tcPr>
          <w:p w:rsidR="00F15E28" w:rsidRDefault="00F15E28">
            <w:pPr>
              <w:pStyle w:val="ConsPlusNormal"/>
              <w:jc w:val="center"/>
            </w:pPr>
            <w:r>
              <w:t>9,0</w:t>
            </w:r>
          </w:p>
        </w:tc>
      </w:tr>
      <w:tr w:rsidR="00F15E28">
        <w:tc>
          <w:tcPr>
            <w:tcW w:w="794" w:type="dxa"/>
          </w:tcPr>
          <w:p w:rsidR="00F15E28" w:rsidRDefault="00F15E28">
            <w:pPr>
              <w:pStyle w:val="ConsPlusNormal"/>
              <w:jc w:val="center"/>
            </w:pPr>
            <w:r>
              <w:t>39.</w:t>
            </w:r>
          </w:p>
        </w:tc>
        <w:tc>
          <w:tcPr>
            <w:tcW w:w="5046" w:type="dxa"/>
          </w:tcPr>
          <w:p w:rsidR="00F15E28" w:rsidRDefault="00F15E28">
            <w:pPr>
              <w:pStyle w:val="ConsPlusNormal"/>
            </w:pPr>
            <w:r>
              <w:t>Установка второй линии ламинирования ДСП на базе ОАО "Югра-плит" мощностью до 1 млн. кв. м в год</w:t>
            </w:r>
          </w:p>
        </w:tc>
        <w:tc>
          <w:tcPr>
            <w:tcW w:w="3118" w:type="dxa"/>
          </w:tcPr>
          <w:p w:rsidR="00F15E28" w:rsidRDefault="00F15E28">
            <w:pPr>
              <w:pStyle w:val="ConsPlusNormal"/>
            </w:pPr>
            <w:r>
              <w:t>Заместитель Губернатора Ханты-Мансийского автономного округа - Югры Полукеев С.М.</w:t>
            </w:r>
          </w:p>
        </w:tc>
        <w:tc>
          <w:tcPr>
            <w:tcW w:w="907" w:type="dxa"/>
          </w:tcPr>
          <w:p w:rsidR="00F15E28" w:rsidRDefault="00F15E28">
            <w:pPr>
              <w:pStyle w:val="ConsPlusNormal"/>
              <w:jc w:val="center"/>
            </w:pPr>
            <w:r>
              <w:t>2014 - 2015</w:t>
            </w:r>
          </w:p>
        </w:tc>
        <w:tc>
          <w:tcPr>
            <w:tcW w:w="1247" w:type="dxa"/>
          </w:tcPr>
          <w:p w:rsidR="00F15E28" w:rsidRDefault="00F15E28">
            <w:pPr>
              <w:pStyle w:val="ConsPlusNormal"/>
              <w:jc w:val="center"/>
            </w:pPr>
            <w:r>
              <w:t>1,5</w:t>
            </w:r>
          </w:p>
        </w:tc>
        <w:tc>
          <w:tcPr>
            <w:tcW w:w="1247" w:type="dxa"/>
          </w:tcPr>
          <w:p w:rsidR="00F15E28" w:rsidRDefault="00F15E28">
            <w:pPr>
              <w:pStyle w:val="ConsPlusNormal"/>
              <w:jc w:val="center"/>
            </w:pPr>
            <w:r>
              <w:t>3,0</w:t>
            </w:r>
          </w:p>
        </w:tc>
        <w:tc>
          <w:tcPr>
            <w:tcW w:w="1247" w:type="dxa"/>
          </w:tcPr>
          <w:p w:rsidR="00F15E28" w:rsidRDefault="00F15E28">
            <w:pPr>
              <w:pStyle w:val="ConsPlusNormal"/>
              <w:jc w:val="center"/>
            </w:pPr>
            <w:r>
              <w:t>3,0</w:t>
            </w:r>
          </w:p>
        </w:tc>
      </w:tr>
      <w:tr w:rsidR="00F15E28">
        <w:tc>
          <w:tcPr>
            <w:tcW w:w="5840" w:type="dxa"/>
            <w:gridSpan w:val="2"/>
          </w:tcPr>
          <w:p w:rsidR="00F15E28" w:rsidRDefault="00F15E28">
            <w:pPr>
              <w:pStyle w:val="ConsPlusNormal"/>
              <w:jc w:val="center"/>
            </w:pPr>
            <w:r>
              <w:t>Итого</w:t>
            </w:r>
          </w:p>
        </w:tc>
        <w:tc>
          <w:tcPr>
            <w:tcW w:w="3118" w:type="dxa"/>
          </w:tcPr>
          <w:p w:rsidR="00F15E28" w:rsidRDefault="00F15E28">
            <w:pPr>
              <w:pStyle w:val="ConsPlusNormal"/>
            </w:pPr>
          </w:p>
        </w:tc>
        <w:tc>
          <w:tcPr>
            <w:tcW w:w="907" w:type="dxa"/>
          </w:tcPr>
          <w:p w:rsidR="00F15E28" w:rsidRDefault="00F15E28">
            <w:pPr>
              <w:pStyle w:val="ConsPlusNormal"/>
              <w:jc w:val="center"/>
            </w:pPr>
          </w:p>
        </w:tc>
        <w:tc>
          <w:tcPr>
            <w:tcW w:w="1247" w:type="dxa"/>
          </w:tcPr>
          <w:p w:rsidR="00F15E28" w:rsidRDefault="00F15E28">
            <w:pPr>
              <w:pStyle w:val="ConsPlusNormal"/>
              <w:jc w:val="center"/>
            </w:pPr>
            <w:r>
              <w:t>1499,15</w:t>
            </w:r>
          </w:p>
        </w:tc>
        <w:tc>
          <w:tcPr>
            <w:tcW w:w="1247" w:type="dxa"/>
          </w:tcPr>
          <w:p w:rsidR="00F15E28" w:rsidRDefault="00F15E28">
            <w:pPr>
              <w:pStyle w:val="ConsPlusNormal"/>
              <w:jc w:val="center"/>
            </w:pPr>
            <w:r>
              <w:t>1807,84</w:t>
            </w:r>
          </w:p>
        </w:tc>
        <w:tc>
          <w:tcPr>
            <w:tcW w:w="1247" w:type="dxa"/>
          </w:tcPr>
          <w:p w:rsidR="00F15E28" w:rsidRDefault="00F15E28">
            <w:pPr>
              <w:pStyle w:val="ConsPlusNormal"/>
              <w:jc w:val="center"/>
            </w:pPr>
            <w:r>
              <w:t>2136,64</w:t>
            </w:r>
          </w:p>
        </w:tc>
      </w:tr>
    </w:tbl>
    <w:p w:rsidR="00F15E28" w:rsidRDefault="00F15E28">
      <w:pPr>
        <w:sectPr w:rsidR="00F15E28">
          <w:pgSz w:w="16838" w:h="11905" w:orient="landscape"/>
          <w:pgMar w:top="1701" w:right="1134" w:bottom="850" w:left="1134" w:header="0" w:footer="0" w:gutter="0"/>
          <w:cols w:space="720"/>
        </w:sectPr>
      </w:pPr>
    </w:p>
    <w:p w:rsidR="00F15E28" w:rsidRDefault="00F15E28">
      <w:pPr>
        <w:pStyle w:val="ConsPlusNormal"/>
      </w:pPr>
    </w:p>
    <w:p w:rsidR="00F15E28" w:rsidRDefault="00F15E28">
      <w:pPr>
        <w:pStyle w:val="ConsPlusNormal"/>
      </w:pPr>
    </w:p>
    <w:p w:rsidR="00F15E28" w:rsidRDefault="00F15E28">
      <w:pPr>
        <w:pStyle w:val="ConsPlusNormal"/>
      </w:pPr>
    </w:p>
    <w:p w:rsidR="00F15E28" w:rsidRDefault="00F15E28">
      <w:pPr>
        <w:pStyle w:val="ConsPlusNormal"/>
      </w:pPr>
    </w:p>
    <w:p w:rsidR="00F15E28" w:rsidRDefault="00F15E28">
      <w:pPr>
        <w:pStyle w:val="ConsPlusNormal"/>
      </w:pPr>
    </w:p>
    <w:p w:rsidR="00F15E28" w:rsidRDefault="00F15E28">
      <w:pPr>
        <w:pStyle w:val="ConsPlusNormal"/>
        <w:jc w:val="right"/>
        <w:outlineLvl w:val="0"/>
      </w:pPr>
      <w:r>
        <w:t>Приложение 3</w:t>
      </w:r>
    </w:p>
    <w:p w:rsidR="00F15E28" w:rsidRDefault="00F15E28">
      <w:pPr>
        <w:pStyle w:val="ConsPlusNormal"/>
        <w:jc w:val="right"/>
      </w:pPr>
      <w:r>
        <w:t>к постановлению Правительства</w:t>
      </w:r>
    </w:p>
    <w:p w:rsidR="00F15E28" w:rsidRDefault="00F15E28">
      <w:pPr>
        <w:pStyle w:val="ConsPlusNormal"/>
        <w:jc w:val="right"/>
      </w:pPr>
      <w:r>
        <w:t>Ханты-Мансийского</w:t>
      </w:r>
    </w:p>
    <w:p w:rsidR="00F15E28" w:rsidRDefault="00F15E28">
      <w:pPr>
        <w:pStyle w:val="ConsPlusNormal"/>
        <w:jc w:val="right"/>
      </w:pPr>
      <w:r>
        <w:t>автономного округа - Югры</w:t>
      </w:r>
    </w:p>
    <w:p w:rsidR="00F15E28" w:rsidRDefault="00F15E28">
      <w:pPr>
        <w:pStyle w:val="ConsPlusNormal"/>
        <w:jc w:val="right"/>
      </w:pPr>
      <w:r>
        <w:t>от 26 декабря 2014 года N 508-п</w:t>
      </w:r>
    </w:p>
    <w:p w:rsidR="00F15E28" w:rsidRDefault="00F15E28">
      <w:pPr>
        <w:pStyle w:val="ConsPlusNormal"/>
        <w:jc w:val="center"/>
      </w:pPr>
    </w:p>
    <w:p w:rsidR="00F15E28" w:rsidRDefault="00F15E28">
      <w:pPr>
        <w:pStyle w:val="ConsPlusTitle"/>
        <w:jc w:val="center"/>
      </w:pPr>
      <w:bookmarkStart w:id="4" w:name="P686"/>
      <w:bookmarkEnd w:id="4"/>
      <w:r>
        <w:t>ПЛАН</w:t>
      </w:r>
    </w:p>
    <w:p w:rsidR="00F15E28" w:rsidRDefault="00F15E28">
      <w:pPr>
        <w:pStyle w:val="ConsPlusTitle"/>
        <w:jc w:val="center"/>
      </w:pPr>
      <w:r>
        <w:t>МЕРОПРИЯТИЙ ПО СТИМУЛИРОВАНИЮ ОРГАНОВ МЕСТНОГО</w:t>
      </w:r>
    </w:p>
    <w:p w:rsidR="00F15E28" w:rsidRDefault="00F15E28">
      <w:pPr>
        <w:pStyle w:val="ConsPlusTitle"/>
        <w:jc w:val="center"/>
      </w:pPr>
      <w:r>
        <w:t>САМОУПРАВЛЕНИЯ МУНИЦИПАЛЬНЫХ ОБРАЗОВАНИЙ ХАНТЫ-МАНСИЙСКОГО</w:t>
      </w:r>
    </w:p>
    <w:p w:rsidR="00F15E28" w:rsidRDefault="00F15E28">
      <w:pPr>
        <w:pStyle w:val="ConsPlusTitle"/>
        <w:jc w:val="center"/>
      </w:pPr>
      <w:r>
        <w:t>АВТОНОМНОГО ОКРУГА - ЮГРЫ К ПРИВЛЕЧЕНИЮ ИНВЕСТИЦИЙ</w:t>
      </w:r>
    </w:p>
    <w:p w:rsidR="00F15E28" w:rsidRDefault="00F15E28">
      <w:pPr>
        <w:pStyle w:val="ConsPlusTitle"/>
        <w:jc w:val="center"/>
      </w:pPr>
      <w:r>
        <w:t>И НАРАЩИВАНИЮ НАЛОГОВОГО ПОТЕНЦИАЛА НА 2015 - 2017 ГОДЫ</w:t>
      </w:r>
    </w:p>
    <w:p w:rsidR="00F15E28" w:rsidRDefault="00F15E28">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3231"/>
        <w:gridCol w:w="4139"/>
        <w:gridCol w:w="1587"/>
        <w:gridCol w:w="3912"/>
      </w:tblGrid>
      <w:tr w:rsidR="00F15E28">
        <w:tc>
          <w:tcPr>
            <w:tcW w:w="737" w:type="dxa"/>
          </w:tcPr>
          <w:p w:rsidR="00F15E28" w:rsidRDefault="00F15E28">
            <w:pPr>
              <w:pStyle w:val="ConsPlusNormal"/>
              <w:jc w:val="center"/>
            </w:pPr>
          </w:p>
        </w:tc>
        <w:tc>
          <w:tcPr>
            <w:tcW w:w="3231" w:type="dxa"/>
          </w:tcPr>
          <w:p w:rsidR="00F15E28" w:rsidRDefault="00F15E28">
            <w:pPr>
              <w:pStyle w:val="ConsPlusNormal"/>
              <w:jc w:val="center"/>
            </w:pPr>
            <w:r>
              <w:t>Наименование мероприятия</w:t>
            </w:r>
          </w:p>
        </w:tc>
        <w:tc>
          <w:tcPr>
            <w:tcW w:w="4139" w:type="dxa"/>
          </w:tcPr>
          <w:p w:rsidR="00F15E28" w:rsidRDefault="00F15E28">
            <w:pPr>
              <w:pStyle w:val="ConsPlusNormal"/>
              <w:jc w:val="center"/>
            </w:pPr>
            <w:r>
              <w:t>Результат реализации мероприятия</w:t>
            </w:r>
          </w:p>
        </w:tc>
        <w:tc>
          <w:tcPr>
            <w:tcW w:w="1587" w:type="dxa"/>
          </w:tcPr>
          <w:p w:rsidR="00F15E28" w:rsidRDefault="00F15E28">
            <w:pPr>
              <w:pStyle w:val="ConsPlusNormal"/>
              <w:jc w:val="center"/>
            </w:pPr>
            <w:r>
              <w:t>Срок выполнения</w:t>
            </w:r>
          </w:p>
        </w:tc>
        <w:tc>
          <w:tcPr>
            <w:tcW w:w="3912" w:type="dxa"/>
          </w:tcPr>
          <w:p w:rsidR="00F15E28" w:rsidRDefault="00F15E28">
            <w:pPr>
              <w:pStyle w:val="ConsPlusNormal"/>
              <w:jc w:val="center"/>
            </w:pPr>
            <w:r>
              <w:t>Ответственный исполнитель</w:t>
            </w:r>
          </w:p>
        </w:tc>
      </w:tr>
      <w:tr w:rsidR="00F15E28">
        <w:tc>
          <w:tcPr>
            <w:tcW w:w="737" w:type="dxa"/>
          </w:tcPr>
          <w:p w:rsidR="00F15E28" w:rsidRDefault="00F15E28">
            <w:pPr>
              <w:pStyle w:val="ConsPlusNormal"/>
            </w:pPr>
            <w:r>
              <w:t>1.</w:t>
            </w:r>
          </w:p>
        </w:tc>
        <w:tc>
          <w:tcPr>
            <w:tcW w:w="3231" w:type="dxa"/>
          </w:tcPr>
          <w:p w:rsidR="00F15E28" w:rsidRDefault="00F15E28">
            <w:pPr>
              <w:pStyle w:val="ConsPlusNormal"/>
            </w:pPr>
            <w:r>
              <w:t>Повышение квалификации муниципальных служащих муниципальных образований Ханты-Мансийского автономного округа - Югры (далее - муниципальных образований)</w:t>
            </w:r>
          </w:p>
        </w:tc>
        <w:tc>
          <w:tcPr>
            <w:tcW w:w="4139" w:type="dxa"/>
          </w:tcPr>
          <w:p w:rsidR="00F15E28" w:rsidRDefault="00F15E28">
            <w:pPr>
              <w:pStyle w:val="ConsPlusNormal"/>
            </w:pPr>
            <w:r>
              <w:t xml:space="preserve">заключенный на конкурсной основе с образовательной организацией государственный контракт на повышение квалификации муниципальных служащих по вопросам разработки и реализации мер, направленных на развитие субъектов малого и среднего предпринимательства, вопросам реализации инвестиционных проектов с использованием механизмов концессионных соглашений в соответствии с положениями Федерального </w:t>
            </w:r>
            <w:hyperlink r:id="rId40" w:history="1">
              <w:r>
                <w:rPr>
                  <w:color w:val="0000FF"/>
                </w:rPr>
                <w:t>закона</w:t>
              </w:r>
            </w:hyperlink>
            <w:r>
              <w:t xml:space="preserve"> от 21 июля 2005 года N 115-ФЗ "О концессионных соглашениях", а также по вопросам </w:t>
            </w:r>
            <w:r>
              <w:lastRenderedPageBreak/>
              <w:t xml:space="preserve">реализации </w:t>
            </w:r>
            <w:hyperlink r:id="rId41" w:history="1">
              <w:r>
                <w:rPr>
                  <w:color w:val="0000FF"/>
                </w:rPr>
                <w:t>Закона</w:t>
              </w:r>
            </w:hyperlink>
            <w:r>
              <w:t xml:space="preserve"> Ханты-Мансийского автономного округа - Югры от 18 октября 2010 года N 155-оз "Об участии Ханты-Мансийского автономного округа - Югры в государственно-частном партнерстве"</w:t>
            </w:r>
          </w:p>
        </w:tc>
        <w:tc>
          <w:tcPr>
            <w:tcW w:w="1587" w:type="dxa"/>
          </w:tcPr>
          <w:p w:rsidR="00F15E28" w:rsidRDefault="00F15E28">
            <w:pPr>
              <w:pStyle w:val="ConsPlusNormal"/>
              <w:jc w:val="center"/>
            </w:pPr>
            <w:r>
              <w:lastRenderedPageBreak/>
              <w:t>ежегодно до 1 марта</w:t>
            </w:r>
          </w:p>
        </w:tc>
        <w:tc>
          <w:tcPr>
            <w:tcW w:w="3912" w:type="dxa"/>
          </w:tcPr>
          <w:p w:rsidR="00F15E28" w:rsidRDefault="00F15E28">
            <w:pPr>
              <w:pStyle w:val="ConsPlusNormal"/>
            </w:pPr>
            <w:r>
              <w:t>Департамент государственной гражданской службы и кадровой политики Ханты-Мансийского автономного округа - Югры</w:t>
            </w:r>
          </w:p>
        </w:tc>
      </w:tr>
      <w:tr w:rsidR="00F15E28">
        <w:tc>
          <w:tcPr>
            <w:tcW w:w="737" w:type="dxa"/>
          </w:tcPr>
          <w:p w:rsidR="00F15E28" w:rsidRDefault="00F15E28">
            <w:pPr>
              <w:pStyle w:val="ConsPlusNormal"/>
            </w:pPr>
            <w:r>
              <w:lastRenderedPageBreak/>
              <w:t>2.</w:t>
            </w:r>
          </w:p>
        </w:tc>
        <w:tc>
          <w:tcPr>
            <w:tcW w:w="3231" w:type="dxa"/>
          </w:tcPr>
          <w:p w:rsidR="00F15E28" w:rsidRDefault="00F15E28">
            <w:pPr>
              <w:pStyle w:val="ConsPlusNormal"/>
            </w:pPr>
            <w:r>
              <w:t xml:space="preserve">Внесение изменений в </w:t>
            </w:r>
            <w:hyperlink r:id="rId42" w:history="1">
              <w:r>
                <w:rPr>
                  <w:color w:val="0000FF"/>
                </w:rPr>
                <w:t>распоряжение</w:t>
              </w:r>
            </w:hyperlink>
            <w:r>
              <w:t xml:space="preserve"> Правительства Ханты-Мансийского автономного округа - Югры от 4 июля 2014 года N 382-рп "О плане мероприятий ("дорожной карте") "Развитие конкуренции в Ханты-Мансийском автономном округе - Югре"</w:t>
            </w:r>
          </w:p>
        </w:tc>
        <w:tc>
          <w:tcPr>
            <w:tcW w:w="4139" w:type="dxa"/>
          </w:tcPr>
          <w:p w:rsidR="00F15E28" w:rsidRDefault="00F15E28">
            <w:pPr>
              <w:pStyle w:val="ConsPlusNormal"/>
            </w:pPr>
            <w:r>
              <w:t>распоряжение Правительства Ханты-Мансийского автономного округа - Югры</w:t>
            </w:r>
          </w:p>
        </w:tc>
        <w:tc>
          <w:tcPr>
            <w:tcW w:w="1587" w:type="dxa"/>
          </w:tcPr>
          <w:p w:rsidR="00F15E28" w:rsidRDefault="00F15E28">
            <w:pPr>
              <w:pStyle w:val="ConsPlusNormal"/>
              <w:jc w:val="center"/>
            </w:pPr>
            <w:r>
              <w:t>до 1 июня 2015 года</w:t>
            </w:r>
          </w:p>
        </w:tc>
        <w:tc>
          <w:tcPr>
            <w:tcW w:w="3912" w:type="dxa"/>
          </w:tcPr>
          <w:p w:rsidR="00F15E28" w:rsidRDefault="00F15E28">
            <w:pPr>
              <w:pStyle w:val="ConsPlusNormal"/>
            </w:pPr>
            <w:r>
              <w:t>Департамент экономического развития Ханты-Мансийского автономного округа - Югры</w:t>
            </w:r>
          </w:p>
        </w:tc>
      </w:tr>
      <w:tr w:rsidR="00F15E28">
        <w:tc>
          <w:tcPr>
            <w:tcW w:w="737" w:type="dxa"/>
          </w:tcPr>
          <w:p w:rsidR="00F15E28" w:rsidRDefault="00F15E28">
            <w:pPr>
              <w:pStyle w:val="ConsPlusNormal"/>
            </w:pPr>
            <w:r>
              <w:t>3.</w:t>
            </w:r>
          </w:p>
        </w:tc>
        <w:tc>
          <w:tcPr>
            <w:tcW w:w="3231" w:type="dxa"/>
          </w:tcPr>
          <w:p w:rsidR="00F15E28" w:rsidRDefault="00F15E28">
            <w:pPr>
              <w:pStyle w:val="ConsPlusNormal"/>
            </w:pPr>
            <w:r>
              <w:t>Опубликование на инвестиционном портале Ханты-Мансийского автономного округа - Югры (далее - Инвестиционный портал) информации о находящихся в собственности муниципальных образований земельных участках, обеспеченных градостроительной документацией и предлагаемых для реализации инвестиционных проектов</w:t>
            </w:r>
          </w:p>
        </w:tc>
        <w:tc>
          <w:tcPr>
            <w:tcW w:w="4139" w:type="dxa"/>
          </w:tcPr>
          <w:p w:rsidR="00F15E28" w:rsidRDefault="00F15E28">
            <w:pPr>
              <w:pStyle w:val="ConsPlusNormal"/>
            </w:pPr>
            <w:r>
              <w:t>Инвестиционный портал</w:t>
            </w:r>
          </w:p>
        </w:tc>
        <w:tc>
          <w:tcPr>
            <w:tcW w:w="1587" w:type="dxa"/>
          </w:tcPr>
          <w:p w:rsidR="00F15E28" w:rsidRDefault="00F15E28">
            <w:pPr>
              <w:pStyle w:val="ConsPlusNormal"/>
              <w:jc w:val="center"/>
            </w:pPr>
            <w:r>
              <w:t>ежегодно, до 1 марта</w:t>
            </w:r>
          </w:p>
        </w:tc>
        <w:tc>
          <w:tcPr>
            <w:tcW w:w="3912" w:type="dxa"/>
          </w:tcPr>
          <w:p w:rsidR="00F15E28" w:rsidRDefault="00F15E28">
            <w:pPr>
              <w:pStyle w:val="ConsPlusNormal"/>
            </w:pPr>
            <w:r>
              <w:t>Департамент экономического развития Ханты-Мансийского автономного округа - Югры</w:t>
            </w:r>
          </w:p>
        </w:tc>
      </w:tr>
      <w:tr w:rsidR="00F15E28">
        <w:tc>
          <w:tcPr>
            <w:tcW w:w="737" w:type="dxa"/>
          </w:tcPr>
          <w:p w:rsidR="00F15E28" w:rsidRDefault="00F15E28">
            <w:pPr>
              <w:pStyle w:val="ConsPlusNormal"/>
            </w:pPr>
            <w:r>
              <w:t>4.</w:t>
            </w:r>
          </w:p>
        </w:tc>
        <w:tc>
          <w:tcPr>
            <w:tcW w:w="3231" w:type="dxa"/>
          </w:tcPr>
          <w:p w:rsidR="00F15E28" w:rsidRDefault="00F15E28">
            <w:pPr>
              <w:pStyle w:val="ConsPlusNormal"/>
            </w:pPr>
            <w:r>
              <w:t xml:space="preserve">Опубликование на Инвестиционном портале актуализированных программ комплексного развития систем </w:t>
            </w:r>
            <w:r>
              <w:lastRenderedPageBreak/>
              <w:t>транспортной и социальной инфраструктур муниципальных образований</w:t>
            </w:r>
          </w:p>
        </w:tc>
        <w:tc>
          <w:tcPr>
            <w:tcW w:w="4139" w:type="dxa"/>
          </w:tcPr>
          <w:p w:rsidR="00F15E28" w:rsidRDefault="00F15E28">
            <w:pPr>
              <w:pStyle w:val="ConsPlusNormal"/>
            </w:pPr>
            <w:r>
              <w:lastRenderedPageBreak/>
              <w:t>Инвестиционный портал</w:t>
            </w:r>
          </w:p>
        </w:tc>
        <w:tc>
          <w:tcPr>
            <w:tcW w:w="1587" w:type="dxa"/>
          </w:tcPr>
          <w:p w:rsidR="00F15E28" w:rsidRDefault="00F15E28">
            <w:pPr>
              <w:pStyle w:val="ConsPlusNormal"/>
              <w:jc w:val="center"/>
            </w:pPr>
            <w:r>
              <w:t>ежегодно до 1 марта</w:t>
            </w:r>
          </w:p>
        </w:tc>
        <w:tc>
          <w:tcPr>
            <w:tcW w:w="3912" w:type="dxa"/>
          </w:tcPr>
          <w:p w:rsidR="00F15E28" w:rsidRDefault="00F15E28">
            <w:pPr>
              <w:pStyle w:val="ConsPlusNormal"/>
            </w:pPr>
            <w:r>
              <w:t>Департамент экономического развития Ханты-Мансийского автономного округа - Югры</w:t>
            </w:r>
          </w:p>
        </w:tc>
      </w:tr>
      <w:tr w:rsidR="00F15E28">
        <w:tc>
          <w:tcPr>
            <w:tcW w:w="737" w:type="dxa"/>
          </w:tcPr>
          <w:p w:rsidR="00F15E28" w:rsidRDefault="00F15E28">
            <w:pPr>
              <w:pStyle w:val="ConsPlusNormal"/>
            </w:pPr>
            <w:r>
              <w:lastRenderedPageBreak/>
              <w:t>5.</w:t>
            </w:r>
          </w:p>
        </w:tc>
        <w:tc>
          <w:tcPr>
            <w:tcW w:w="3231" w:type="dxa"/>
          </w:tcPr>
          <w:p w:rsidR="00F15E28" w:rsidRDefault="00F15E28">
            <w:pPr>
              <w:pStyle w:val="ConsPlusNormal"/>
            </w:pPr>
            <w:r>
              <w:t>Опубликование на Инвестиционном портале утвержденных планов проведения аукционов по продаже и (или) предоставлению в аренду земельных участков, находящихся в муниципальной собственности и предлагаемых для реализации инвестиционных проектов, а также опубликование аукционной документации</w:t>
            </w:r>
          </w:p>
        </w:tc>
        <w:tc>
          <w:tcPr>
            <w:tcW w:w="4139" w:type="dxa"/>
          </w:tcPr>
          <w:p w:rsidR="00F15E28" w:rsidRDefault="00F15E28">
            <w:pPr>
              <w:pStyle w:val="ConsPlusNormal"/>
            </w:pPr>
            <w:r>
              <w:t>Инвестиционный портал</w:t>
            </w:r>
          </w:p>
        </w:tc>
        <w:tc>
          <w:tcPr>
            <w:tcW w:w="1587" w:type="dxa"/>
          </w:tcPr>
          <w:p w:rsidR="00F15E28" w:rsidRDefault="00F15E28">
            <w:pPr>
              <w:pStyle w:val="ConsPlusNormal"/>
              <w:jc w:val="center"/>
            </w:pPr>
            <w:r>
              <w:t>ежегодно до 1 февраля</w:t>
            </w:r>
          </w:p>
        </w:tc>
        <w:tc>
          <w:tcPr>
            <w:tcW w:w="3912" w:type="dxa"/>
          </w:tcPr>
          <w:p w:rsidR="00F15E28" w:rsidRDefault="00F15E28">
            <w:pPr>
              <w:pStyle w:val="ConsPlusNormal"/>
            </w:pPr>
            <w:r>
              <w:t>Департамент экономического развития Ханты-Мансийского автономного округа - Югры</w:t>
            </w:r>
          </w:p>
        </w:tc>
      </w:tr>
      <w:tr w:rsidR="00F15E28">
        <w:tc>
          <w:tcPr>
            <w:tcW w:w="737" w:type="dxa"/>
          </w:tcPr>
          <w:p w:rsidR="00F15E28" w:rsidRDefault="00F15E28">
            <w:pPr>
              <w:pStyle w:val="ConsPlusNormal"/>
            </w:pPr>
            <w:r>
              <w:t>6.</w:t>
            </w:r>
          </w:p>
        </w:tc>
        <w:tc>
          <w:tcPr>
            <w:tcW w:w="3231" w:type="dxa"/>
          </w:tcPr>
          <w:p w:rsidR="00F15E28" w:rsidRDefault="00F15E28">
            <w:pPr>
              <w:pStyle w:val="ConsPlusNormal"/>
            </w:pPr>
            <w:r>
              <w:t>Опубликование на Инвестиционном портале утвержденных планов проведения конкурсных процедур по передаче в концессию объектов теплоснабжения, водоснабжения и водоотведения, находящихся в муниципальной собственности, а также опубликование конкурсной документации</w:t>
            </w:r>
          </w:p>
        </w:tc>
        <w:tc>
          <w:tcPr>
            <w:tcW w:w="4139" w:type="dxa"/>
          </w:tcPr>
          <w:p w:rsidR="00F15E28" w:rsidRDefault="00F15E28">
            <w:pPr>
              <w:pStyle w:val="ConsPlusNormal"/>
            </w:pPr>
            <w:r>
              <w:t>Инвестиционный портал</w:t>
            </w:r>
          </w:p>
        </w:tc>
        <w:tc>
          <w:tcPr>
            <w:tcW w:w="1587" w:type="dxa"/>
          </w:tcPr>
          <w:p w:rsidR="00F15E28" w:rsidRDefault="00F15E28">
            <w:pPr>
              <w:pStyle w:val="ConsPlusNormal"/>
              <w:jc w:val="center"/>
            </w:pPr>
            <w:r>
              <w:t>ежегодно до 1 февраля</w:t>
            </w:r>
          </w:p>
        </w:tc>
        <w:tc>
          <w:tcPr>
            <w:tcW w:w="3912" w:type="dxa"/>
          </w:tcPr>
          <w:p w:rsidR="00F15E28" w:rsidRDefault="00F15E28">
            <w:pPr>
              <w:pStyle w:val="ConsPlusNormal"/>
            </w:pPr>
            <w:r>
              <w:t>Департамент экономического развития Ханты-Мансийского автономного округа - Югры</w:t>
            </w:r>
          </w:p>
        </w:tc>
      </w:tr>
      <w:tr w:rsidR="00F15E28">
        <w:tc>
          <w:tcPr>
            <w:tcW w:w="737" w:type="dxa"/>
          </w:tcPr>
          <w:p w:rsidR="00F15E28" w:rsidRDefault="00F15E28">
            <w:pPr>
              <w:pStyle w:val="ConsPlusNormal"/>
            </w:pPr>
            <w:r>
              <w:t>7.</w:t>
            </w:r>
          </w:p>
        </w:tc>
        <w:tc>
          <w:tcPr>
            <w:tcW w:w="3231" w:type="dxa"/>
          </w:tcPr>
          <w:p w:rsidR="00F15E28" w:rsidRDefault="00F15E28">
            <w:pPr>
              <w:pStyle w:val="ConsPlusNormal"/>
            </w:pPr>
            <w:r>
              <w:t xml:space="preserve">Информирование органов местного самоуправления муниципальных образований о </w:t>
            </w:r>
            <w:r>
              <w:lastRenderedPageBreak/>
              <w:t>мерах поддержки юридических лиц, и (или) индивидуальных предпринимателей, и (или) крестьянских (фермерских) хозяйств, и (или) физических лиц</w:t>
            </w:r>
          </w:p>
        </w:tc>
        <w:tc>
          <w:tcPr>
            <w:tcW w:w="4139" w:type="dxa"/>
          </w:tcPr>
          <w:p w:rsidR="00F15E28" w:rsidRDefault="00F15E28">
            <w:pPr>
              <w:pStyle w:val="ConsPlusNormal"/>
            </w:pPr>
            <w:r>
              <w:lastRenderedPageBreak/>
              <w:t xml:space="preserve">письмо первого заместителя, заместителя Губернатора Ханты-Мансийского автономного округа - Югры, в ведении </w:t>
            </w:r>
            <w:r>
              <w:lastRenderedPageBreak/>
              <w:t>которого находится соответствующий исполнительный орган государственной власти Ханты-Мансийского автономного округа - Югры, информационное сообщение на Едином официальном сайте государственных органов Ханты-Мансийского автономного округа - Югры, Инвестиционном портале</w:t>
            </w:r>
          </w:p>
        </w:tc>
        <w:tc>
          <w:tcPr>
            <w:tcW w:w="1587" w:type="dxa"/>
          </w:tcPr>
          <w:p w:rsidR="00F15E28" w:rsidRDefault="00F15E28">
            <w:pPr>
              <w:pStyle w:val="ConsPlusNormal"/>
              <w:jc w:val="center"/>
            </w:pPr>
            <w:r>
              <w:lastRenderedPageBreak/>
              <w:t>ежегодно, до 1 февраля</w:t>
            </w:r>
          </w:p>
        </w:tc>
        <w:tc>
          <w:tcPr>
            <w:tcW w:w="3912" w:type="dxa"/>
          </w:tcPr>
          <w:p w:rsidR="00F15E28" w:rsidRDefault="00F15E28">
            <w:pPr>
              <w:pStyle w:val="ConsPlusNormal"/>
            </w:pPr>
            <w:r>
              <w:t>Департамент экономического развития Ханты-Мансийского автономного округа - Югры, Департамент жилищно-</w:t>
            </w:r>
            <w:r>
              <w:lastRenderedPageBreak/>
              <w:t>коммунального комплекса и энергетики Ханты-Мансийского автономного округа - Югры, Департамент культуры Ханты-Мансийского автономного округа - Югры, Департамент природных ресурсов и несырьевого сектора экономики Ханты-Мансийского автономного округа - Югры, Департамент строительства Ханты-Мансийского автономного округа - Югры, Департамент труда и занятости населения Ханты-Мансийского автономного округа - Югры, Департамент физической культуры и спорта Ханты-Мансийского автономного округа - Югры</w:t>
            </w:r>
          </w:p>
        </w:tc>
      </w:tr>
    </w:tbl>
    <w:p w:rsidR="00F15E28" w:rsidRDefault="00F15E28">
      <w:pPr>
        <w:pStyle w:val="ConsPlusNormal"/>
      </w:pPr>
    </w:p>
    <w:p w:rsidR="00F15E28" w:rsidRDefault="00F15E28">
      <w:pPr>
        <w:pStyle w:val="ConsPlusNormal"/>
      </w:pPr>
    </w:p>
    <w:p w:rsidR="00F15E28" w:rsidRDefault="00F15E28">
      <w:pPr>
        <w:pStyle w:val="ConsPlusNormal"/>
        <w:pBdr>
          <w:top w:val="single" w:sz="6" w:space="0" w:color="auto"/>
        </w:pBdr>
        <w:spacing w:before="100" w:after="100"/>
        <w:jc w:val="both"/>
        <w:rPr>
          <w:sz w:val="2"/>
          <w:szCs w:val="2"/>
        </w:rPr>
      </w:pPr>
    </w:p>
    <w:p w:rsidR="009418D8" w:rsidRDefault="00F15E28">
      <w:bookmarkStart w:id="5" w:name="_GoBack"/>
      <w:bookmarkEnd w:id="5"/>
    </w:p>
    <w:sectPr w:rsidR="009418D8" w:rsidSect="00611640">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E28"/>
    <w:rsid w:val="00210302"/>
    <w:rsid w:val="0065594D"/>
    <w:rsid w:val="00F15E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5E2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15E2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15E2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15E2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15E2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15E2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15E2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15E28"/>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5E2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15E2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15E2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15E2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15E2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15E2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15E2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15E2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D71D77AA453BC8018860B07D1305222851BF83C69593DB01F73E021ECA863FED4A3BA9C0783661B7EA69EADn8xDJ" TargetMode="External"/><Relationship Id="rId13" Type="http://schemas.openxmlformats.org/officeDocument/2006/relationships/hyperlink" Target="consultantplus://offline/ref=2D71D77AA453BC8018860B07D1305222851BF83C695B3BB6167DE021ECA863FED4A3BA9C0783661B7EA69EACn8xBJ" TargetMode="External"/><Relationship Id="rId18" Type="http://schemas.openxmlformats.org/officeDocument/2006/relationships/hyperlink" Target="consultantplus://offline/ref=2D71D77AA453BC8018860B07D1305222851BF83C695A38B41E7CE021ECA863FED4A3BA9C0783661B7EA69EACn8xCJ" TargetMode="External"/><Relationship Id="rId26" Type="http://schemas.openxmlformats.org/officeDocument/2006/relationships/hyperlink" Target="consultantplus://offline/ref=2D71D77AA453BC8018860B07D1305222851BF83C69593DB01F73E021ECA863FED4A3BA9C0783661B7EA69EADn8xDJ" TargetMode="External"/><Relationship Id="rId39" Type="http://schemas.openxmlformats.org/officeDocument/2006/relationships/hyperlink" Target="consultantplus://offline/ref=2D71D77AA453BC8018860B07D1305222851BF83C695838B21672E021ECA863FED4A3BA9C0783661B7EA69EACn8x9J" TargetMode="External"/><Relationship Id="rId3" Type="http://schemas.openxmlformats.org/officeDocument/2006/relationships/settings" Target="settings.xml"/><Relationship Id="rId21" Type="http://schemas.openxmlformats.org/officeDocument/2006/relationships/hyperlink" Target="consultantplus://offline/ref=2D71D77AA453BC801886150AC75C052D8212AF326C5F32E54320E676B3nFx8J" TargetMode="External"/><Relationship Id="rId34" Type="http://schemas.openxmlformats.org/officeDocument/2006/relationships/hyperlink" Target="consultantplus://offline/ref=2D71D77AA453BC8018860B07D1305222851BF83C695E3BB5197CE021ECA863FED4nAx3J" TargetMode="External"/><Relationship Id="rId42" Type="http://schemas.openxmlformats.org/officeDocument/2006/relationships/hyperlink" Target="consultantplus://offline/ref=2D71D77AA453BC8018860B07D1305222851BF83C695B38B21F71E021ECA863FED4nAx3J" TargetMode="External"/><Relationship Id="rId7" Type="http://schemas.openxmlformats.org/officeDocument/2006/relationships/hyperlink" Target="consultantplus://offline/ref=2D71D77AA453BC8018860B07D1305222851BF83C695A31B31775E021ECA863FED4A3BA9C0783661B7EA69EADn8xDJ" TargetMode="External"/><Relationship Id="rId12" Type="http://schemas.openxmlformats.org/officeDocument/2006/relationships/hyperlink" Target="consultantplus://offline/ref=2D71D77AA453BC8018860B07D1305222851BF83C695A30BB1671E021ECA863FED4nAx3J" TargetMode="External"/><Relationship Id="rId17" Type="http://schemas.openxmlformats.org/officeDocument/2006/relationships/hyperlink" Target="consultantplus://offline/ref=2D71D77AA453BC8018860B07D1305222851BF83C695A38B41E7CE021ECA863FED4A3BA9C0783661B7EA69EACn8xAJ" TargetMode="External"/><Relationship Id="rId25" Type="http://schemas.openxmlformats.org/officeDocument/2006/relationships/hyperlink" Target="consultantplus://offline/ref=2D71D77AA453BC8018860B07D1305222851BF83C695A31B31775E021ECA863FED4A3BA9C0783661B7EA69EADn8xDJ" TargetMode="External"/><Relationship Id="rId33" Type="http://schemas.openxmlformats.org/officeDocument/2006/relationships/hyperlink" Target="consultantplus://offline/ref=2D71D77AA453BC8018860B07D1305222851BF83C69593DB01F73E021ECA863FED4A3BA9C0783661B7EA69EADn8xDJ" TargetMode="External"/><Relationship Id="rId38" Type="http://schemas.openxmlformats.org/officeDocument/2006/relationships/hyperlink" Target="consultantplus://offline/ref=2D71D77AA453BC8018860B07D1305222851BF83C695A31B31775E021ECA863FED4A3BA9C0783661B7EA69EADn8xDJ" TargetMode="External"/><Relationship Id="rId2" Type="http://schemas.microsoft.com/office/2007/relationships/stylesWithEffects" Target="stylesWithEffects.xml"/><Relationship Id="rId16" Type="http://schemas.openxmlformats.org/officeDocument/2006/relationships/hyperlink" Target="consultantplus://offline/ref=2D71D77AA453BC8018860B07D1305222851BF83C695A38B41E7CE021ECA863FED4A3BA9C0783661B7EA69EACn8x8J" TargetMode="External"/><Relationship Id="rId20" Type="http://schemas.openxmlformats.org/officeDocument/2006/relationships/hyperlink" Target="consultantplus://offline/ref=2D71D77AA453BC8018860B07D1305222851BF83C695E3CBA187CE021ECA863FED4A3BA9C078366n1xBJ" TargetMode="External"/><Relationship Id="rId29" Type="http://schemas.openxmlformats.org/officeDocument/2006/relationships/hyperlink" Target="consultantplus://offline/ref=2D71D77AA453BC8018860B07D1305222851BF83C695B3DBB1F71E021ECA863FED4nAx3J" TargetMode="External"/><Relationship Id="rId41" Type="http://schemas.openxmlformats.org/officeDocument/2006/relationships/hyperlink" Target="consultantplus://offline/ref=2D71D77AA453BC8018860B07D1305222851BF83C695A3CB61B73E021ECA863FED4nAx3J" TargetMode="External"/><Relationship Id="rId1" Type="http://schemas.openxmlformats.org/officeDocument/2006/relationships/styles" Target="styles.xml"/><Relationship Id="rId6" Type="http://schemas.openxmlformats.org/officeDocument/2006/relationships/hyperlink" Target="consultantplus://offline/ref=2D71D77AA453BC8018860B07D1305222851BF83C695A38B41E7CE021ECA863FED4A3BA9C0783661B7EA69EADn8xDJ" TargetMode="External"/><Relationship Id="rId11" Type="http://schemas.openxmlformats.org/officeDocument/2006/relationships/hyperlink" Target="consultantplus://offline/ref=2D71D77AA453BC8018860B07D1305222851BF83C695A30BB1671E021ECA863FED4nAx3J" TargetMode="External"/><Relationship Id="rId24" Type="http://schemas.openxmlformats.org/officeDocument/2006/relationships/hyperlink" Target="consultantplus://offline/ref=2D71D77AA453BC8018860B07D1305222851BF83C695A38B41E7CE021ECA863FED4A3BA9C0783661B7EA69EAFn8x8J" TargetMode="External"/><Relationship Id="rId32" Type="http://schemas.openxmlformats.org/officeDocument/2006/relationships/hyperlink" Target="consultantplus://offline/ref=2D71D77AA453BC801886150AC75C052D8112A7326E5832E54320E676B3F865AB94E3BCC146C7n6xBJ" TargetMode="External"/><Relationship Id="rId37" Type="http://schemas.openxmlformats.org/officeDocument/2006/relationships/hyperlink" Target="consultantplus://offline/ref=2D71D77AA453BC8018860B07D1305222851BF83C69583BB41C77E021ECA863FED4nAx3J" TargetMode="External"/><Relationship Id="rId40" Type="http://schemas.openxmlformats.org/officeDocument/2006/relationships/hyperlink" Target="consultantplus://offline/ref=2D71D77AA453BC801886150AC75C052D8112A7356B5F32E54320E676B3nFx8J"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2D71D77AA453BC8018860B07D1305222851BF83C695A38B41E7CE021ECA863FED4A3BA9C0783661B7EA69EADn8x0J" TargetMode="External"/><Relationship Id="rId23" Type="http://schemas.openxmlformats.org/officeDocument/2006/relationships/hyperlink" Target="consultantplus://offline/ref=2D71D77AA453BC8018860B07D1305222851BF83C695A38B41E7CE021ECA863FED4A3BA9C0783661B7EA69EACn8x1J" TargetMode="External"/><Relationship Id="rId28" Type="http://schemas.openxmlformats.org/officeDocument/2006/relationships/hyperlink" Target="consultantplus://offline/ref=2D71D77AA453BC8018860B07D1305222851BF83C695B3DBB1F70E021ECA863FED4nAx3J" TargetMode="External"/><Relationship Id="rId36" Type="http://schemas.openxmlformats.org/officeDocument/2006/relationships/hyperlink" Target="consultantplus://offline/ref=2D71D77AA453BC8018860B07D1305222851BF83C695A30BB1671E021ECA863FED4A3BA9C078366187BA19BA4n8xDJ" TargetMode="External"/><Relationship Id="rId10" Type="http://schemas.openxmlformats.org/officeDocument/2006/relationships/hyperlink" Target="consultantplus://offline/ref=2D71D77AA453BC8018860B07D1305222851BF83C695A30BB1671E021ECA863FED4nAx3J" TargetMode="External"/><Relationship Id="rId19" Type="http://schemas.openxmlformats.org/officeDocument/2006/relationships/hyperlink" Target="consultantplus://offline/ref=2D71D77AA453BC8018860B07D1305222851BF83C695A38B41E7CE021ECA863FED4A3BA9C0783661B7EA69EACn8x0J" TargetMode="External"/><Relationship Id="rId31" Type="http://schemas.openxmlformats.org/officeDocument/2006/relationships/hyperlink" Target="consultantplus://offline/ref=2D71D77AA453BC8018860B07D1305222851BF83C695E38B21673E021ECA863FED4nAx3J"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2D71D77AA453BC8018860B07D1305222851BF83C695A30BB1671E021ECA863FED4nAx3J" TargetMode="External"/><Relationship Id="rId14" Type="http://schemas.openxmlformats.org/officeDocument/2006/relationships/hyperlink" Target="consultantplus://offline/ref=2D71D77AA453BC8018860B07D1305222851BF83C695A38B41E7CE021ECA863FED4A3BA9C0783661B7EA69EADn8xFJ" TargetMode="External"/><Relationship Id="rId22" Type="http://schemas.openxmlformats.org/officeDocument/2006/relationships/hyperlink" Target="consultantplus://offline/ref=2D71D77AA453BC801886150AC75C052D8213A634695D32E54320E676B3nFx8J" TargetMode="External"/><Relationship Id="rId27" Type="http://schemas.openxmlformats.org/officeDocument/2006/relationships/hyperlink" Target="consultantplus://offline/ref=2D71D77AA453BC8018860B07D1305222851BF83C69593AB31D73E021ECA863FED4A3BA9C0783661B7EA69EACn8xBJ" TargetMode="External"/><Relationship Id="rId30" Type="http://schemas.openxmlformats.org/officeDocument/2006/relationships/hyperlink" Target="consultantplus://offline/ref=2D71D77AA453BC8018860B07D1305222851BF83C695B3DBB1F70E021ECA863FED4nAx3J" TargetMode="External"/><Relationship Id="rId35" Type="http://schemas.openxmlformats.org/officeDocument/2006/relationships/hyperlink" Target="consultantplus://offline/ref=2D71D77AA453BC8018860B07D1305222851BF83C69593DB01F73E021ECA863FED4A3BA9C0783661B7EA69EADn8xDJ"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8216</Words>
  <Characters>46837</Characters>
  <Application>Microsoft Office Word</Application>
  <DocSecurity>0</DocSecurity>
  <Lines>390</Lines>
  <Paragraphs>109</Paragraphs>
  <ScaleCrop>false</ScaleCrop>
  <Company/>
  <LinksUpToDate>false</LinksUpToDate>
  <CharactersWithSpaces>54944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f3</dc:creator>
  <cp:lastModifiedBy>f3</cp:lastModifiedBy>
  <cp:revision>1</cp:revision>
  <dcterms:created xsi:type="dcterms:W3CDTF">2017-08-22T09:49:00Z</dcterms:created>
  <dcterms:modified xsi:type="dcterms:W3CDTF">2017-08-22T09:49:00Z</dcterms:modified>
</cp:coreProperties>
</file>