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D9" w:rsidRPr="0042062C" w:rsidRDefault="00C24BB6" w:rsidP="0042062C">
      <w:pPr>
        <w:pStyle w:val="s3"/>
        <w:ind w:firstLine="567"/>
        <w:jc w:val="center"/>
        <w:rPr>
          <w:b/>
          <w:sz w:val="26"/>
          <w:szCs w:val="26"/>
        </w:rPr>
      </w:pPr>
      <w:r w:rsidRPr="0042062C">
        <w:rPr>
          <w:b/>
          <w:sz w:val="26"/>
          <w:szCs w:val="26"/>
        </w:rPr>
        <w:t>Примеры медиативных оговорок</w:t>
      </w:r>
    </w:p>
    <w:p w:rsidR="0042062C" w:rsidRPr="0042062C" w:rsidRDefault="007F735E" w:rsidP="00420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062C">
        <w:rPr>
          <w:rFonts w:ascii="Times New Roman" w:hAnsi="Times New Roman" w:cs="Times New Roman"/>
          <w:sz w:val="28"/>
          <w:szCs w:val="28"/>
        </w:rPr>
        <w:t>(в соотве</w:t>
      </w:r>
      <w:r w:rsidR="008E4CD9" w:rsidRPr="0042062C">
        <w:rPr>
          <w:rFonts w:ascii="Times New Roman" w:hAnsi="Times New Roman" w:cs="Times New Roman"/>
          <w:sz w:val="28"/>
          <w:szCs w:val="28"/>
        </w:rPr>
        <w:t>т</w:t>
      </w:r>
      <w:r w:rsidRPr="0042062C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27 июля 2010 г. </w:t>
      </w:r>
      <w:r w:rsidR="0042062C">
        <w:rPr>
          <w:rFonts w:ascii="Times New Roman" w:hAnsi="Times New Roman" w:cs="Times New Roman"/>
          <w:sz w:val="28"/>
          <w:szCs w:val="28"/>
        </w:rPr>
        <w:t>№</w:t>
      </w:r>
      <w:r w:rsidRPr="0042062C">
        <w:rPr>
          <w:rFonts w:ascii="Times New Roman" w:hAnsi="Times New Roman" w:cs="Times New Roman"/>
          <w:sz w:val="28"/>
          <w:szCs w:val="28"/>
        </w:rPr>
        <w:t xml:space="preserve"> 193-ФЗ</w:t>
      </w:r>
    </w:p>
    <w:p w:rsidR="00C24BB6" w:rsidRPr="0042062C" w:rsidRDefault="0042062C" w:rsidP="00420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735E" w:rsidRPr="0042062C">
        <w:rPr>
          <w:rFonts w:ascii="Times New Roman" w:hAnsi="Times New Roman" w:cs="Times New Roman"/>
          <w:sz w:val="28"/>
          <w:szCs w:val="28"/>
        </w:rPr>
        <w:t>Об альтернативной процедуре урегулирования споров с участием посредника (процедуре медиации)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4CD9" w:rsidRPr="0042062C">
        <w:rPr>
          <w:rFonts w:ascii="Times New Roman" w:hAnsi="Times New Roman" w:cs="Times New Roman"/>
          <w:sz w:val="28"/>
          <w:szCs w:val="28"/>
        </w:rPr>
        <w:t>)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Оговорка о факультативной медиации</w:t>
      </w:r>
      <w:r w:rsidR="00501860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вправе в любое время без ущерба для иных разбирательств прибегнуть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процедуре урегулирования любого спора, возникающего из настоящего договора или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ним, с помощью процедуры медиации</w:t>
      </w:r>
      <w:r w:rsidR="000262A3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Оговорка об обязательной медиации</w:t>
      </w:r>
      <w:r w:rsidR="00501860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споры, возникающие из настоящего договора или в связи с ним, подлежат урегулировани</w:t>
      </w:r>
      <w:r w:rsidR="00BE7394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с помощью процедуры медиации.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обязуются прибегнуть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указанной процедуре прежде, чем обратиться к любому другому способу разрешения споров (арбитраж, суд, третейский суд и т.д.).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Оговорка 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переговоры - медиация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01860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споры, возникающие из настоящего договора или в связи с ним, подлежат урегулированию, прежде всего, посредством прямых (т.е. без участия третьих лиц) переговоров между сторонами. В случае если такие переговоры не позволят полностью разрешить возникшие споры, то стороны обязуются прибегнуть для их разрешения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процедуре медиации</w:t>
      </w:r>
      <w:r w:rsidR="00BE7394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прежде, чем обратиться к любому другому способу разрешения споров, кроме прямых переговоров (арбитраж, суд, третейский суд и т.д.).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Оговорка 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переговоры - медиация - арбитраж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01860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споры, возникающие из настоящего договора или в связи с ним, подлежат урегулированию, прежде всего, посредством прямых (т.е. без участия третьих лиц) переговоров между сторонами. В случае если такие переговоры не позволят полностью разрешить возникшие споры, то стороны обязуются прибегнуть для их разрешения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процедуре медиации</w:t>
      </w:r>
      <w:r w:rsidR="00F25FA5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прежде, чем обратиться к любому другому способу разрешения споров, кроме прямых переговоров (арбитраж, суд, третейский суд и т.д.). В случае если ни прямые переговоры, ни процедура медиации не позволят полностью исчерпать возникшие противоречия, стороны обязуются воспользоваться процедурой негосударственного арбитражного разбирательства (т.е. привлечь к урегулированию третье лицо, выносящее экспертное решение по существу спора).</w:t>
      </w:r>
    </w:p>
    <w:p w:rsidR="00C24BB6" w:rsidRPr="0042062C" w:rsidRDefault="00C24BB6" w:rsidP="0042062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Оговорка 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медиация - арбитраж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01860"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10952" w:rsidRPr="0042062C" w:rsidRDefault="00C24BB6" w:rsidP="0042062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споры, возникающие из настоящего договора или в связи с ним, подлежат урегулированию с помощью процедуры медиации. Стороны обязуются прибегнуть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указанной процедуре прежде, чем обратиться к любому другому способу разрешения споров (арбитраж, суд, третейский суд и т.д.). В случае если процедура медиации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позволит полностью разрешить возникшие споры, то стороны обязуются воспользоваться процедурой негосударственного арбитражного разбирательства (т.е. привлечь </w:t>
      </w:r>
      <w:r w:rsid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Pr="0042062C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урегулированию третье лицо, выносящее экспертное решение по существу спора) - прежде, чем обратиться к любому другому способу разрешения споров, кроме процедуры медиации (суд, третейский суд и т.д.).</w:t>
      </w:r>
    </w:p>
    <w:sectPr w:rsidR="00E10952" w:rsidRPr="0042062C" w:rsidSect="0042062C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78"/>
    <w:rsid w:val="000262A3"/>
    <w:rsid w:val="000E3145"/>
    <w:rsid w:val="00170AA7"/>
    <w:rsid w:val="00173A18"/>
    <w:rsid w:val="00236841"/>
    <w:rsid w:val="002526BF"/>
    <w:rsid w:val="003802F2"/>
    <w:rsid w:val="0042062C"/>
    <w:rsid w:val="00501860"/>
    <w:rsid w:val="00774478"/>
    <w:rsid w:val="007F735E"/>
    <w:rsid w:val="008E4CD9"/>
    <w:rsid w:val="00BE7394"/>
    <w:rsid w:val="00C24BB6"/>
    <w:rsid w:val="00F00799"/>
    <w:rsid w:val="00F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B8CC"/>
  <w15:chartTrackingRefBased/>
  <w15:docId w15:val="{9ED80421-FDAA-4082-A38B-A5A53067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2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20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Мельман ИА</dc:creator>
  <cp:keywords/>
  <dc:description/>
  <cp:lastModifiedBy>Досманова Елена Юозовна</cp:lastModifiedBy>
  <cp:revision>50</cp:revision>
  <dcterms:created xsi:type="dcterms:W3CDTF">2022-07-21T11:42:00Z</dcterms:created>
  <dcterms:modified xsi:type="dcterms:W3CDTF">2022-12-08T06:17:00Z</dcterms:modified>
</cp:coreProperties>
</file>