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3"/>
        <w:ind w:left="0" w:right="0" w:firstLine="0"/>
        <w:spacing w:before="0" w:after="450" w:line="540" w:lineRule="atLeast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000000" w:themeColor="text1"/>
          <w:spacing w:val="-6"/>
          <w:sz w:val="28"/>
          <w:szCs w:val="28"/>
        </w:rPr>
        <w:t xml:space="preserve">Обеспечение безопасности при проведении туристских походов, занятий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000000" w:themeColor="text1"/>
          <w:sz w:val="28"/>
          <w:szCs w:val="28"/>
        </w:rPr>
        <w:t xml:space="preserve">Путешествие всегда должно начинаться с подготовки, причем задолго до самого путешествия. Перед тем, как отправиться в поход нужно вспомнить несколько главных правил безопасности на туристской тропе.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0" w:after="300"/>
        <w:rPr>
          <w:rFonts w:ascii="Times New Roman" w:hAnsi="Times New Roman" w:eastAsia="Arial" w:cs="Times New Roman"/>
          <w:b/>
          <w:bCs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000000" w:themeColor="text1"/>
          <w:sz w:val="28"/>
          <w:szCs w:val="28"/>
        </w:rPr>
        <w:t xml:space="preserve">Правило 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0" w:after="300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000000" w:themeColor="text1"/>
          <w:sz w:val="28"/>
          <w:szCs w:val="28"/>
        </w:rPr>
        <w:t xml:space="preserve">Подберите снаряжение в зависимости от маршрута и места путешествия, обязательно учтите сложность и особенности маршрута (ключевые моменты и потенциальные опасности маршрута). Помните, каждый поход предполагает индивидуальный подбор снаряжения и экипировки.</w:t>
      </w:r>
      <w:r>
        <w:rPr>
          <w:rFonts w:ascii="Times New Roman" w:hAnsi="Times New Roman" w:eastAsia="Arial" w:cs="Times New Roman"/>
          <w:color w:val="000000" w:themeColor="text1"/>
          <w:sz w:val="28"/>
          <w:szCs w:val="28"/>
        </w:rPr>
        <w:t xml:space="preserve"> Хорошо подобранное снаряжение – залог вашей безопасности.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0" w:after="300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000000" w:themeColor="text1"/>
          <w:sz w:val="28"/>
          <w:szCs w:val="28"/>
        </w:rPr>
        <w:t xml:space="preserve">Одежда и палатки должны быть ярких цветов, так спасателям легче будет вас найти. Одежда должна быть удобной и практичной. Особое внимание уделите обуви. Помните, кеды для спортзала, а не для горных троп. Для горных походов подходит разношенная обувь, желат</w:t>
      </w:r>
      <w:r>
        <w:rPr>
          <w:rFonts w:ascii="Times New Roman" w:hAnsi="Times New Roman" w:eastAsia="Arial" w:cs="Times New Roman"/>
          <w:color w:val="000000" w:themeColor="text1"/>
          <w:sz w:val="28"/>
          <w:szCs w:val="28"/>
        </w:rPr>
        <w:t xml:space="preserve">ельно треккинговые ботинки, так как часто приходится идти по курумникам, где встречаются подвижные камни, а с раннего утра обычно бывает очень скользко. Также в поход необходимо взять сменное белье.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0" w:after="300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000000" w:themeColor="text1"/>
          <w:sz w:val="28"/>
          <w:szCs w:val="28"/>
        </w:rPr>
        <w:t xml:space="preserve">Одной из самых частых ошибок людей, попадающих в экстремальные ситуации на природе, является излишняя надежда на гаджеты. Помните, мобильный телефон не сможет заменить и компас, и карту, и часы. С телефоном может случиться что угодно: разрядится, утонет, р</w:t>
      </w:r>
      <w:r>
        <w:rPr>
          <w:rFonts w:ascii="Times New Roman" w:hAnsi="Times New Roman" w:eastAsia="Arial" w:cs="Times New Roman"/>
          <w:color w:val="000000" w:themeColor="text1"/>
          <w:sz w:val="28"/>
          <w:szCs w:val="28"/>
        </w:rPr>
        <w:t xml:space="preserve">азобьётся или не будет связи. А без карты и компаса вы не сможете сориентироваться на местности – это может стоить жизни! Научитесь читать карту и природные ориентиры, а также работать с компасом.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0" w:after="300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000000" w:themeColor="text1"/>
          <w:sz w:val="28"/>
          <w:szCs w:val="28"/>
        </w:rPr>
        <w:t xml:space="preserve">За месяц до похода займитесь физическими упражнениями: делайте зарядку, гимнастику, пробежку. Подготовьте свой организм и тело к путешествию.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0" w:after="300"/>
        <w:rPr>
          <w:rFonts w:ascii="Times New Roman" w:hAnsi="Times New Roman" w:eastAsia="Arial" w:cs="Times New Roman"/>
          <w:b/>
          <w:bCs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000000" w:themeColor="text1"/>
          <w:sz w:val="28"/>
          <w:szCs w:val="28"/>
        </w:rPr>
        <w:t xml:space="preserve">Правило 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0" w:after="300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000000" w:themeColor="text1"/>
          <w:sz w:val="28"/>
          <w:szCs w:val="28"/>
        </w:rPr>
        <w:t xml:space="preserve">Аптечка – одна из самых необходимых в походе! Даже если вы идёте недалеко или если местность кажется вам безопасной, даже если вы собираетесь в поход всего на один день. Никто не застрахован от падений и травм, от укусов насекомых и змей, от плохого самочу</w:t>
      </w:r>
      <w:r>
        <w:rPr>
          <w:rFonts w:ascii="Times New Roman" w:hAnsi="Times New Roman" w:eastAsia="Arial" w:cs="Times New Roman"/>
          <w:color w:val="000000" w:themeColor="text1"/>
          <w:sz w:val="28"/>
          <w:szCs w:val="28"/>
        </w:rPr>
        <w:t xml:space="preserve">вствия вследствие активной ходьбы, от расстройства желудка. При выборе конкретных препаратов для аптечки берите те, которые применяли ранее и которые назначил вам врач. Если вы руководитель похода, то обязательно будьте в курсе состояние здоровья всех учас</w:t>
      </w:r>
      <w:r>
        <w:rPr>
          <w:rFonts w:ascii="Times New Roman" w:hAnsi="Times New Roman" w:eastAsia="Arial" w:cs="Times New Roman"/>
          <w:color w:val="000000" w:themeColor="text1"/>
          <w:sz w:val="28"/>
          <w:szCs w:val="28"/>
        </w:rPr>
        <w:t xml:space="preserve">тников группы.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0" w:after="300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000000" w:themeColor="text1"/>
          <w:sz w:val="28"/>
          <w:szCs w:val="28"/>
        </w:rPr>
        <w:t xml:space="preserve">Что обязательно должно быть в аптечке: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603"/>
        <w:numPr>
          <w:ilvl w:val="0"/>
          <w:numId w:val="1"/>
        </w:numPr>
        <w:ind w:right="0"/>
        <w:jc w:val="both"/>
        <w:spacing w:before="0" w:after="120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000000" w:themeColor="text1"/>
          <w:sz w:val="28"/>
          <w:szCs w:val="28"/>
        </w:rPr>
        <w:t xml:space="preserve">обезболивающие;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603"/>
        <w:numPr>
          <w:ilvl w:val="0"/>
          <w:numId w:val="2"/>
        </w:numPr>
        <w:ind w:right="0"/>
        <w:jc w:val="both"/>
        <w:spacing w:before="0" w:after="120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000000" w:themeColor="text1"/>
          <w:sz w:val="28"/>
          <w:szCs w:val="28"/>
        </w:rPr>
        <w:t xml:space="preserve"> жаропонижающие;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603"/>
        <w:numPr>
          <w:ilvl w:val="0"/>
          <w:numId w:val="3"/>
        </w:numPr>
        <w:ind w:right="0"/>
        <w:jc w:val="both"/>
        <w:spacing w:before="0" w:after="120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000000" w:themeColor="text1"/>
          <w:sz w:val="28"/>
          <w:szCs w:val="28"/>
        </w:rPr>
        <w:t xml:space="preserve"> антиаллергены;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603"/>
        <w:numPr>
          <w:ilvl w:val="0"/>
          <w:numId w:val="4"/>
        </w:numPr>
        <w:ind w:right="0"/>
        <w:jc w:val="both"/>
        <w:spacing w:before="0" w:after="120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000000" w:themeColor="text1"/>
          <w:sz w:val="28"/>
          <w:szCs w:val="28"/>
        </w:rPr>
        <w:t xml:space="preserve">препараты против расстройства пищеварительной системы;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603"/>
        <w:numPr>
          <w:ilvl w:val="0"/>
          <w:numId w:val="5"/>
        </w:numPr>
        <w:ind w:right="0"/>
        <w:jc w:val="both"/>
        <w:spacing w:before="0" w:after="120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000000" w:themeColor="text1"/>
          <w:sz w:val="28"/>
          <w:szCs w:val="28"/>
        </w:rPr>
        <w:t xml:space="preserve"> противопростудные;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603"/>
        <w:numPr>
          <w:ilvl w:val="0"/>
          <w:numId w:val="6"/>
        </w:numPr>
        <w:ind w:right="0"/>
        <w:jc w:val="both"/>
        <w:spacing w:before="0" w:after="120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000000" w:themeColor="text1"/>
          <w:sz w:val="28"/>
          <w:szCs w:val="28"/>
        </w:rPr>
        <w:t xml:space="preserve">антисептики наружного действия;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603"/>
        <w:numPr>
          <w:ilvl w:val="0"/>
          <w:numId w:val="7"/>
        </w:numPr>
        <w:ind w:right="0"/>
        <w:jc w:val="both"/>
        <w:spacing w:before="0" w:after="120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000000" w:themeColor="text1"/>
          <w:sz w:val="28"/>
          <w:szCs w:val="28"/>
        </w:rPr>
        <w:t xml:space="preserve">влагостойкий пластырь;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603"/>
        <w:numPr>
          <w:ilvl w:val="0"/>
          <w:numId w:val="8"/>
        </w:numPr>
        <w:ind w:right="0"/>
        <w:jc w:val="both"/>
        <w:spacing w:before="0" w:after="120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000000" w:themeColor="text1"/>
          <w:sz w:val="28"/>
          <w:szCs w:val="28"/>
        </w:rPr>
        <w:t xml:space="preserve">репелленты;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603"/>
        <w:numPr>
          <w:ilvl w:val="0"/>
          <w:numId w:val="9"/>
        </w:numPr>
        <w:ind w:right="0"/>
        <w:jc w:val="both"/>
        <w:spacing w:before="0" w:after="120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000000" w:themeColor="text1"/>
          <w:sz w:val="28"/>
          <w:szCs w:val="28"/>
        </w:rPr>
        <w:t xml:space="preserve">перевязочный материл.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0" w:after="300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000000" w:themeColor="text1"/>
          <w:sz w:val="28"/>
          <w:szCs w:val="28"/>
        </w:rPr>
        <w:t xml:space="preserve">Дополнительно можете взять сердечнососудистые и успокоительные препараты, солнцезащитные средства и средства при солнечных ожогах, крем для снятия отёчности ног, средства от «морской болезни», мазь от потёртостей и опрелости.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0" w:after="300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000000" w:themeColor="text1"/>
          <w:sz w:val="28"/>
          <w:szCs w:val="28"/>
        </w:rPr>
        <w:t xml:space="preserve">Аптечка не займёт много места, а вот её отсутствие в экстренной ситуации может привести к непоправимым последствиям.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0" w:after="300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000000" w:themeColor="text1"/>
          <w:sz w:val="28"/>
          <w:szCs w:val="28"/>
        </w:rPr>
        <w:t xml:space="preserve">И очень важно понимать, что отправляться в поход можно только в том случае, если вы хорошо себя чувствуете – ничего не болит и не беспокоит, т.к. иначе вы подвергаете своё здоровье, а может быть, и жизнь излишней опасности.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0" w:after="300"/>
        <w:rPr>
          <w:rFonts w:ascii="Times New Roman" w:hAnsi="Times New Roman" w:eastAsia="Arial" w:cs="Times New Roman"/>
          <w:b/>
          <w:bCs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000000" w:themeColor="text1"/>
          <w:sz w:val="28"/>
          <w:szCs w:val="28"/>
        </w:rPr>
        <w:t xml:space="preserve">Правило 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0" w:after="300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000000" w:themeColor="text1"/>
          <w:sz w:val="28"/>
          <w:szCs w:val="28"/>
        </w:rPr>
        <w:t xml:space="preserve">Сверьтесь с прогнозом погоды до выхода. Не стоит идти в поход, если ожидается непогода. Крайне важно, чтобы погодным условиям соответствовали ваши одежда, обувь и снаряжение. В зимнее время года необходимо позаботиться о тёплых спальниках и утеплении палат</w:t>
      </w:r>
      <w:r>
        <w:rPr>
          <w:rFonts w:ascii="Times New Roman" w:hAnsi="Times New Roman" w:eastAsia="Arial" w:cs="Times New Roman"/>
          <w:color w:val="000000" w:themeColor="text1"/>
          <w:sz w:val="28"/>
          <w:szCs w:val="28"/>
        </w:rPr>
        <w:t xml:space="preserve">ки.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0" w:after="300"/>
        <w:rPr>
          <w:rFonts w:ascii="Times New Roman" w:hAnsi="Times New Roman" w:eastAsia="Arial" w:cs="Times New Roman"/>
          <w:b/>
          <w:bCs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000000" w:themeColor="text1"/>
          <w:sz w:val="28"/>
          <w:szCs w:val="28"/>
        </w:rPr>
        <w:t xml:space="preserve">Правило 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0" w:after="300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000000" w:themeColor="text1"/>
          <w:sz w:val="28"/>
          <w:szCs w:val="28"/>
        </w:rPr>
        <w:t xml:space="preserve">Не ходите в поход в одиночку. Быть одному в условиях природной среды – опасно! Один человек легко теряет бдительность и хуже ориентируется, а в экстремальной ситуации редко может оказать себе первую помощь. Если же всё-таки решились пойти в поход один, обя</w:t>
      </w:r>
      <w:r>
        <w:rPr>
          <w:rFonts w:ascii="Times New Roman" w:hAnsi="Times New Roman" w:eastAsia="Arial" w:cs="Times New Roman"/>
          <w:color w:val="000000" w:themeColor="text1"/>
          <w:sz w:val="28"/>
          <w:szCs w:val="28"/>
        </w:rPr>
        <w:t xml:space="preserve">зательно сообщите родным или доверенным лицам точное направление маршрута (лучше отметить планируемый маршрут на карте) и сроки, в которые вы планируете вернуться. Зарегистрируйтесь свой поход в МЧС России!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0" w:after="300"/>
        <w:rPr>
          <w:rFonts w:ascii="Times New Roman" w:hAnsi="Times New Roman" w:eastAsia="Arial" w:cs="Times New Roman"/>
          <w:b/>
          <w:bCs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000000" w:themeColor="text1"/>
          <w:sz w:val="28"/>
          <w:szCs w:val="28"/>
        </w:rPr>
        <w:t xml:space="preserve">Правило 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0" w:after="300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000000" w:themeColor="text1"/>
          <w:sz w:val="28"/>
          <w:szCs w:val="28"/>
        </w:rPr>
        <w:t xml:space="preserve">Не ешьте плодов и ягод, в безопасности которых вы не уверены. Это правило должен знать каждый взрослый и ребёнок. По статистике, ежегодно десятки людей страдают от того, что решают попробовать ядовитые ягоды или растения. Помните, нет никаких примет, по ко</w:t>
      </w:r>
      <w:r>
        <w:rPr>
          <w:rFonts w:ascii="Times New Roman" w:hAnsi="Times New Roman" w:eastAsia="Arial" w:cs="Times New Roman"/>
          <w:color w:val="000000" w:themeColor="text1"/>
          <w:sz w:val="28"/>
          <w:szCs w:val="28"/>
        </w:rPr>
        <w:t xml:space="preserve">торым можно было бы отличить ядовитое растение от неядовитого – смертельно опасными могут быть даже очень красивые на вид ягоды нежного цвета.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0" w:after="300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000000" w:themeColor="text1"/>
          <w:sz w:val="28"/>
          <w:szCs w:val="28"/>
        </w:rPr>
        <w:t xml:space="preserve">Если вы часто ходите в походы, стоит отдельно ознакомиться со списком опасных растений того региона, где будет пролегать ваш маршрут.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0" w:after="300"/>
        <w:rPr>
          <w:rFonts w:ascii="Times New Roman" w:hAnsi="Times New Roman" w:eastAsia="Arial" w:cs="Times New Roman"/>
          <w:b/>
          <w:bCs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000000" w:themeColor="text1"/>
          <w:sz w:val="28"/>
          <w:szCs w:val="28"/>
        </w:rPr>
        <w:t xml:space="preserve">Правило 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eastAsia="Arial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000000" w:themeColor="text1"/>
          <w:sz w:val="28"/>
          <w:szCs w:val="28"/>
        </w:rPr>
        <w:t xml:space="preserve">По статистике, 25% тяжёлых травм получают туристы в состоянии усталости. Действительно, чрезмерная усталость значительно снижает концентрацию внимания и ухудшает координацию. Не допускайте переутомления, своевременно устраиваете привал и пейте больше воды,</w:t>
      </w:r>
      <w:r>
        <w:rPr>
          <w:rFonts w:ascii="Times New Roman" w:hAnsi="Times New Roman" w:eastAsia="Arial" w:cs="Times New Roman"/>
          <w:color w:val="000000" w:themeColor="text1"/>
          <w:sz w:val="28"/>
          <w:szCs w:val="28"/>
        </w:rPr>
        <w:t xml:space="preserve"> чтобы предотвратить обезвоживание. На ночлег останавливайтесь за 1-1,5 часа до наступления темноты, организуйте бивак, подготовьте запас дров на ночь.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0" w:after="300"/>
        <w:rPr>
          <w:rFonts w:ascii="Times New Roman" w:hAnsi="Times New Roman" w:eastAsia="Arial" w:cs="Times New Roman"/>
          <w:b/>
          <w:bCs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000000" w:themeColor="text1"/>
          <w:sz w:val="28"/>
          <w:szCs w:val="28"/>
        </w:rPr>
        <w:t xml:space="preserve">Правило 7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eastAsia="Arial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000000" w:themeColor="text1"/>
          <w:sz w:val="28"/>
          <w:szCs w:val="28"/>
        </w:rPr>
        <w:t xml:space="preserve">Не распивайте спиртных напитков в походе. В состоянии алкогольного опьянения человек становится невнимательными, неловкими и даже неадекватно воспринимающими реальность. А в условиях дикой природы всё вышеперечисленное может стоить жизни.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0" w:after="300"/>
        <w:rPr>
          <w:rFonts w:ascii="Times New Roman" w:hAnsi="Times New Roman" w:eastAsia="Arial" w:cs="Times New Roman"/>
          <w:b/>
          <w:bCs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000000" w:themeColor="text1"/>
          <w:sz w:val="28"/>
          <w:szCs w:val="28"/>
        </w:rPr>
        <w:t xml:space="preserve">Правило 8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0" w:after="300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eastAsia="Arial" w:cs="Times New Roman"/>
          <w:color w:val="000000" w:themeColor="text1"/>
          <w:sz w:val="28"/>
          <w:szCs w:val="28"/>
        </w:rPr>
        <w:t xml:space="preserve">Исполняйте все распоряжения руководителя, немедленно сообщайте инструктору о любой замеченной опасности и о малейших признаках заболевания. Не уходите за территорию лагеря один, не зажигайте спички в палатках, строго соблюдайте правила страховки и самостра</w:t>
      </w:r>
      <w:r>
        <w:rPr>
          <w:rFonts w:ascii="Times New Roman" w:hAnsi="Times New Roman" w:eastAsia="Arial" w:cs="Times New Roman"/>
          <w:color w:val="000000" w:themeColor="text1"/>
          <w:sz w:val="28"/>
          <w:szCs w:val="28"/>
        </w:rPr>
        <w:t xml:space="preserve">ховки.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color w:val="000000" w:themeColor="text1"/>
        </w:rPr>
      </w:r>
    </w:p>
    <w:p>
      <w:pPr>
        <w:ind w:left="0" w:right="0" w:firstLine="0"/>
        <w:jc w:val="both"/>
        <w:spacing w:before="0" w:after="300"/>
        <w:rPr>
          <w:rFonts w:ascii="Times New Roman" w:hAnsi="Times New Roman" w:eastAsia="Arial" w:cs="Times New Roman"/>
          <w:b/>
          <w:bCs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000000" w:themeColor="text1"/>
          <w:sz w:val="28"/>
          <w:szCs w:val="28"/>
        </w:rPr>
        <w:t xml:space="preserve">Правило 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0" w:after="300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000000" w:themeColor="text1"/>
          <w:sz w:val="28"/>
          <w:szCs w:val="28"/>
        </w:rPr>
        <w:t xml:space="preserve">Отправляясь в водный поход, человек должен уметь плавать, не бояться воды и знать приёмы спасения утопающих. Новичкам ни в коем случае нельзя ходить в водный поход весной, в это время лучше отправится в поход с более опытными и подготовленными туристами.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0" w:after="300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000000" w:themeColor="text1"/>
          <w:sz w:val="28"/>
          <w:szCs w:val="28"/>
        </w:rPr>
        <w:t xml:space="preserve">В горных и сухопутных походах нужно заранее изучить маршруты следования по картам. Каждый член группы должен обладать минимальными навыками ориентирования в пространстве.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0" w:after="300"/>
        <w:rPr>
          <w:rFonts w:ascii="Times New Roman" w:hAnsi="Times New Roman" w:eastAsia="Arial" w:cs="Times New Roman"/>
          <w:b/>
          <w:bCs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000000" w:themeColor="text1"/>
          <w:sz w:val="28"/>
          <w:szCs w:val="28"/>
        </w:rPr>
        <w:t xml:space="preserve">Правило 10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000000" w:themeColor="text1"/>
          <w:sz w:val="28"/>
          <w:szCs w:val="28"/>
        </w:rPr>
        <w:t xml:space="preserve">Желательно, чтобы все участники похода были привиты от клещевого энцефалита. Также нужно брать с собой репелленты для защиты от насекомых-вредителей.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50102010706020507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599"/>
    <w:next w:val="59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599"/>
    <w:next w:val="59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599"/>
    <w:next w:val="59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599"/>
    <w:next w:val="59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599"/>
    <w:next w:val="59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599"/>
    <w:next w:val="59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599"/>
    <w:next w:val="59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599"/>
    <w:next w:val="59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599"/>
    <w:next w:val="59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599"/>
    <w:next w:val="59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599"/>
    <w:next w:val="59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599"/>
    <w:next w:val="59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599"/>
    <w:next w:val="59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59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599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599"/>
    <w:next w:val="59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0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59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59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599"/>
    <w:next w:val="59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599"/>
    <w:next w:val="59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599"/>
    <w:next w:val="59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599"/>
    <w:next w:val="59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599"/>
    <w:next w:val="59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599"/>
    <w:next w:val="59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599"/>
    <w:next w:val="59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599"/>
    <w:next w:val="59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599"/>
    <w:next w:val="59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599"/>
    <w:next w:val="599"/>
    <w:uiPriority w:val="99"/>
    <w:unhideWhenUsed/>
    <w:pPr>
      <w:spacing w:after="0" w:afterAutospacing="0"/>
    </w:pPr>
  </w:style>
  <w:style w:type="paragraph" w:styleId="599" w:default="1">
    <w:name w:val="Normal"/>
    <w:qFormat/>
  </w:style>
  <w:style w:type="table" w:styleId="60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1" w:default="1">
    <w:name w:val="No List"/>
    <w:uiPriority w:val="99"/>
    <w:semiHidden/>
    <w:unhideWhenUsed/>
  </w:style>
  <w:style w:type="paragraph" w:styleId="602">
    <w:name w:val="No Spacing"/>
    <w:basedOn w:val="599"/>
    <w:uiPriority w:val="1"/>
    <w:qFormat/>
    <w:pPr>
      <w:spacing w:after="0" w:line="240" w:lineRule="auto"/>
    </w:pPr>
  </w:style>
  <w:style w:type="paragraph" w:styleId="603">
    <w:name w:val="List Paragraph"/>
    <w:basedOn w:val="599"/>
    <w:uiPriority w:val="34"/>
    <w:qFormat/>
    <w:pPr>
      <w:contextualSpacing/>
      <w:ind w:left="720"/>
    </w:pPr>
  </w:style>
  <w:style w:type="character" w:styleId="608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2023-06-09T07:33:46Z</dcterms:modified>
</cp:coreProperties>
</file>