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DC" w:rsidRDefault="00F16EDC">
      <w:pPr>
        <w:pStyle w:val="ConsPlusTitlePage"/>
      </w:pPr>
      <w:bookmarkStart w:id="0" w:name="_GoBack"/>
      <w:r>
        <w:t xml:space="preserve">Документ предоставлен </w:t>
      </w:r>
      <w:hyperlink r:id="rId4">
        <w:r>
          <w:rPr>
            <w:color w:val="0000FF"/>
          </w:rPr>
          <w:t>КонсультантПлюс</w:t>
        </w:r>
      </w:hyperlink>
      <w:r>
        <w:br/>
      </w:r>
    </w:p>
    <w:bookmarkEnd w:id="0"/>
    <w:p w:rsidR="00F16EDC" w:rsidRDefault="00F16EDC">
      <w:pPr>
        <w:pStyle w:val="ConsPlusNormal"/>
        <w:outlineLvl w:val="0"/>
      </w:pPr>
    </w:p>
    <w:p w:rsidR="00F16EDC" w:rsidRDefault="00F16EDC">
      <w:pPr>
        <w:pStyle w:val="ConsPlusTitle"/>
        <w:jc w:val="center"/>
        <w:outlineLvl w:val="0"/>
      </w:pPr>
      <w:r>
        <w:t>АДМИНИСТРАЦИЯ ГОРОДА СУРГУТА</w:t>
      </w:r>
    </w:p>
    <w:p w:rsidR="00F16EDC" w:rsidRDefault="00F16EDC">
      <w:pPr>
        <w:pStyle w:val="ConsPlusTitle"/>
        <w:jc w:val="center"/>
      </w:pPr>
    </w:p>
    <w:p w:rsidR="00F16EDC" w:rsidRDefault="00F16EDC">
      <w:pPr>
        <w:pStyle w:val="ConsPlusTitle"/>
        <w:jc w:val="center"/>
      </w:pPr>
      <w:r>
        <w:t>ПОСТАНОВЛЕНИЕ</w:t>
      </w:r>
    </w:p>
    <w:p w:rsidR="00F16EDC" w:rsidRDefault="00F16EDC">
      <w:pPr>
        <w:pStyle w:val="ConsPlusTitle"/>
        <w:jc w:val="center"/>
      </w:pPr>
      <w:r>
        <w:t>от 5 марта 2025 г. N 1012</w:t>
      </w:r>
    </w:p>
    <w:p w:rsidR="00F16EDC" w:rsidRDefault="00F16EDC">
      <w:pPr>
        <w:pStyle w:val="ConsPlusTitle"/>
        <w:jc w:val="center"/>
      </w:pPr>
    </w:p>
    <w:p w:rsidR="00F16EDC" w:rsidRDefault="00F16EDC">
      <w:pPr>
        <w:pStyle w:val="ConsPlusTitle"/>
        <w:jc w:val="center"/>
      </w:pPr>
      <w:r>
        <w:t>ОБ УТВЕРЖДЕНИИ ПОРЯДКА ПРЕДОСТАВЛЕНИЯ СУБСИДИЙ НА ПОДДЕРЖКУ</w:t>
      </w:r>
    </w:p>
    <w:p w:rsidR="00F16EDC" w:rsidRDefault="00F16EDC">
      <w:pPr>
        <w:pStyle w:val="ConsPlusTitle"/>
        <w:jc w:val="center"/>
      </w:pPr>
      <w:r>
        <w:t>РЫБОХОЗЯЙСТВЕННОГО КОМПЛЕКСА И ВНЕСЕНИИ ИЗМЕНЕНИЙ</w:t>
      </w:r>
    </w:p>
    <w:p w:rsidR="00F16EDC" w:rsidRDefault="00F16EDC">
      <w:pPr>
        <w:pStyle w:val="ConsPlusTitle"/>
        <w:jc w:val="center"/>
      </w:pPr>
      <w:r>
        <w:t>В НЕКОТОРЫЕ МУНИЦИПАЛЬНЫЕ ПРАВОВЫЕ АКТЫ</w:t>
      </w:r>
    </w:p>
    <w:p w:rsidR="00F16EDC" w:rsidRDefault="00F16EDC">
      <w:pPr>
        <w:pStyle w:val="ConsPlusNormal"/>
        <w:ind w:firstLine="540"/>
        <w:jc w:val="both"/>
      </w:pPr>
    </w:p>
    <w:p w:rsidR="00F16EDC" w:rsidRDefault="00F16EDC">
      <w:pPr>
        <w:pStyle w:val="ConsPlusNormal"/>
        <w:ind w:firstLine="540"/>
        <w:jc w:val="both"/>
      </w:pPr>
      <w:r>
        <w:t xml:space="preserve">В соответствии с Бюджетным </w:t>
      </w:r>
      <w:hyperlink r:id="rId5">
        <w:r>
          <w:rPr>
            <w:color w:val="0000FF"/>
          </w:rPr>
          <w:t>кодексом</w:t>
        </w:r>
      </w:hyperlink>
      <w:r>
        <w:t xml:space="preserve"> Российской Федерации, </w:t>
      </w:r>
      <w:hyperlink r:id="rId6">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7">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10.11.2023 </w:t>
      </w:r>
      <w:hyperlink r:id="rId8">
        <w:r>
          <w:rPr>
            <w:color w:val="0000FF"/>
          </w:rPr>
          <w:t>N 554-п</w:t>
        </w:r>
      </w:hyperlink>
      <w:r>
        <w:t xml:space="preserve"> "О государственной программе Ханты-Мансийского автономного округа - Югры "Развитие агропромышленного комплекса", от 30.12.2021 </w:t>
      </w:r>
      <w:hyperlink r:id="rId9">
        <w:r>
          <w:rPr>
            <w:color w:val="0000FF"/>
          </w:rPr>
          <w:t>N 637-п</w:t>
        </w:r>
      </w:hyperlink>
      <w:r>
        <w:t xml:space="preserve"> "О мерах по реализации государственной программы Ханты-Мансийского автономного округа - Югры "Развитие агропромышленного комплекса", </w:t>
      </w:r>
      <w:hyperlink r:id="rId10">
        <w:r>
          <w:rPr>
            <w:color w:val="0000FF"/>
          </w:rPr>
          <w:t>постановлением</w:t>
        </w:r>
      </w:hyperlink>
      <w:r>
        <w:t xml:space="preserve"> Администрации города от 13.12.2024 N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w:t>
      </w:r>
      <w:hyperlink r:id="rId11">
        <w:r>
          <w:rPr>
            <w:color w:val="0000FF"/>
          </w:rPr>
          <w:t>распоряжением</w:t>
        </w:r>
      </w:hyperlink>
      <w:r>
        <w:t xml:space="preserve"> Администрации города от 30.12.2005 N 3686 "Об утверждении Регламента Администрации города":</w:t>
      </w:r>
    </w:p>
    <w:p w:rsidR="00F16EDC" w:rsidRDefault="00F16EDC">
      <w:pPr>
        <w:pStyle w:val="ConsPlusNormal"/>
        <w:spacing w:before="220"/>
        <w:ind w:firstLine="540"/>
        <w:jc w:val="both"/>
      </w:pPr>
      <w:r>
        <w:t xml:space="preserve">1. Утвердить </w:t>
      </w:r>
      <w:hyperlink w:anchor="P34">
        <w:r>
          <w:rPr>
            <w:color w:val="0000FF"/>
          </w:rPr>
          <w:t>порядок</w:t>
        </w:r>
      </w:hyperlink>
      <w:r>
        <w:t xml:space="preserve"> предоставления субсидий на поддержку рыбохозяйственного комплекса согласно приложению.</w:t>
      </w:r>
    </w:p>
    <w:p w:rsidR="00F16EDC" w:rsidRDefault="00F16EDC">
      <w:pPr>
        <w:pStyle w:val="ConsPlusNormal"/>
        <w:spacing w:before="220"/>
        <w:ind w:firstLine="540"/>
        <w:jc w:val="both"/>
      </w:pPr>
      <w:r>
        <w:t xml:space="preserve">2. Внести в </w:t>
      </w:r>
      <w:hyperlink r:id="rId12">
        <w:r>
          <w:rPr>
            <w:color w:val="0000FF"/>
          </w:rPr>
          <w:t>постановление</w:t>
        </w:r>
      </w:hyperlink>
      <w:r>
        <w:t xml:space="preserve"> Администрации города от 31.05.2021 N 4252 "Об утверждении порядков предоставления субсидий на поддержку растениеводства, на поддержку животноводства, на поддержку рыбохозяйственного комплекса, на поддержку деятельности по заготовке и переработке дикоросов" (с изменениями от 11.08.2021 N 6908, 01.10.2021 N 8584, 15.12.2021 N 10897, 16.06.2022 N 4753, 21.11.2022 N 9106, 14.07.2023 N 3536, 14.02.2024 N 607) следующие изменения:</w:t>
      </w:r>
    </w:p>
    <w:p w:rsidR="00F16EDC" w:rsidRDefault="00F16EDC">
      <w:pPr>
        <w:pStyle w:val="ConsPlusNormal"/>
        <w:spacing w:before="220"/>
        <w:ind w:firstLine="540"/>
        <w:jc w:val="both"/>
      </w:pPr>
      <w:r>
        <w:t xml:space="preserve">2.1. В </w:t>
      </w:r>
      <w:hyperlink r:id="rId13">
        <w:r>
          <w:rPr>
            <w:color w:val="0000FF"/>
          </w:rPr>
          <w:t>заголовке</w:t>
        </w:r>
      </w:hyperlink>
      <w:r>
        <w:t xml:space="preserve"> постановления слова "на поддержку рыбохозяйственного комплекса," исключить.</w:t>
      </w:r>
    </w:p>
    <w:p w:rsidR="00F16EDC" w:rsidRDefault="00F16EDC">
      <w:pPr>
        <w:pStyle w:val="ConsPlusNormal"/>
        <w:spacing w:before="220"/>
        <w:ind w:firstLine="540"/>
        <w:jc w:val="both"/>
      </w:pPr>
      <w:r>
        <w:t xml:space="preserve">2.2. </w:t>
      </w:r>
      <w:hyperlink r:id="rId14">
        <w:r>
          <w:rPr>
            <w:color w:val="0000FF"/>
          </w:rPr>
          <w:t>Абзац четвертый пункта 1</w:t>
        </w:r>
      </w:hyperlink>
      <w:r>
        <w:t xml:space="preserve"> постановления признать утратившим силу.</w:t>
      </w:r>
    </w:p>
    <w:p w:rsidR="00F16EDC" w:rsidRDefault="00F16EDC">
      <w:pPr>
        <w:pStyle w:val="ConsPlusNormal"/>
        <w:spacing w:before="220"/>
        <w:ind w:firstLine="540"/>
        <w:jc w:val="both"/>
      </w:pPr>
      <w:r>
        <w:t xml:space="preserve">2.3. </w:t>
      </w:r>
      <w:hyperlink r:id="rId15">
        <w:r>
          <w:rPr>
            <w:color w:val="0000FF"/>
          </w:rPr>
          <w:t>Приложения 3</w:t>
        </w:r>
      </w:hyperlink>
      <w:r>
        <w:t xml:space="preserve">, </w:t>
      </w:r>
      <w:hyperlink r:id="rId16">
        <w:r>
          <w:rPr>
            <w:color w:val="0000FF"/>
          </w:rPr>
          <w:t>9</w:t>
        </w:r>
      </w:hyperlink>
      <w:r>
        <w:t xml:space="preserve"> к постановлению признать утратившими силу.</w:t>
      </w:r>
    </w:p>
    <w:p w:rsidR="00F16EDC" w:rsidRDefault="00F16EDC">
      <w:pPr>
        <w:pStyle w:val="ConsPlusNormal"/>
        <w:spacing w:before="220"/>
        <w:ind w:firstLine="540"/>
        <w:jc w:val="both"/>
      </w:pPr>
      <w:r>
        <w:t xml:space="preserve">2.4. В </w:t>
      </w:r>
      <w:hyperlink r:id="rId17">
        <w:r>
          <w:rPr>
            <w:color w:val="0000FF"/>
          </w:rPr>
          <w:t>приложении 6</w:t>
        </w:r>
      </w:hyperlink>
      <w:r>
        <w:t xml:space="preserve"> к постановлению слова "</w:t>
      </w: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на поддержку рыбохозяйственного комплекса;" исключить.</w:t>
      </w:r>
    </w:p>
    <w:p w:rsidR="00F16EDC" w:rsidRDefault="00F16EDC">
      <w:pPr>
        <w:pStyle w:val="ConsPlusNormal"/>
        <w:spacing w:before="220"/>
        <w:ind w:firstLine="540"/>
        <w:jc w:val="both"/>
      </w:pPr>
      <w:r>
        <w:t>3. Комитету информационной политики обнародовать (разместить) настоящее постановление на официальном портале Администрации города: www.admsurgut.ru.</w:t>
      </w:r>
    </w:p>
    <w:p w:rsidR="00F16EDC" w:rsidRDefault="00F16EDC">
      <w:pPr>
        <w:pStyle w:val="ConsPlusNormal"/>
        <w:spacing w:before="220"/>
        <w:ind w:firstLine="540"/>
        <w:jc w:val="both"/>
      </w:pPr>
      <w:r>
        <w:lastRenderedPageBreak/>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F16EDC" w:rsidRDefault="00F16EDC">
      <w:pPr>
        <w:pStyle w:val="ConsPlusNormal"/>
        <w:spacing w:before="220"/>
        <w:ind w:firstLine="540"/>
        <w:jc w:val="both"/>
      </w:pPr>
      <w:r>
        <w:t>5. Настоящее постановление вступает в силу после его официального опубликования и распространяется на правоотношения, возникшие с 01.01.2025.</w:t>
      </w:r>
    </w:p>
    <w:p w:rsidR="00F16EDC" w:rsidRDefault="00F16EDC">
      <w:pPr>
        <w:pStyle w:val="ConsPlusNormal"/>
        <w:spacing w:before="220"/>
        <w:ind w:firstLine="540"/>
        <w:jc w:val="both"/>
      </w:pPr>
      <w:r>
        <w:t>6. Контроль за выполнением постановления возложить на заместителя Главы города, курирующего сферу экономики.</w:t>
      </w:r>
    </w:p>
    <w:p w:rsidR="00F16EDC" w:rsidRDefault="00F16EDC">
      <w:pPr>
        <w:pStyle w:val="ConsPlusNormal"/>
        <w:ind w:firstLine="540"/>
        <w:jc w:val="both"/>
      </w:pPr>
    </w:p>
    <w:p w:rsidR="00F16EDC" w:rsidRDefault="00F16EDC">
      <w:pPr>
        <w:pStyle w:val="ConsPlusNormal"/>
        <w:jc w:val="right"/>
      </w:pPr>
      <w:r>
        <w:t>Глава города</w:t>
      </w:r>
    </w:p>
    <w:p w:rsidR="00F16EDC" w:rsidRDefault="00F16EDC">
      <w:pPr>
        <w:pStyle w:val="ConsPlusNormal"/>
        <w:jc w:val="right"/>
      </w:pPr>
      <w:r>
        <w:t>М.Н.СЛЕПОВ</w:t>
      </w: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jc w:val="right"/>
        <w:outlineLvl w:val="0"/>
      </w:pPr>
      <w:r>
        <w:t>Приложение</w:t>
      </w:r>
    </w:p>
    <w:p w:rsidR="00F16EDC" w:rsidRDefault="00F16EDC">
      <w:pPr>
        <w:pStyle w:val="ConsPlusNormal"/>
        <w:jc w:val="right"/>
      </w:pPr>
      <w:r>
        <w:t>к постановлению</w:t>
      </w:r>
    </w:p>
    <w:p w:rsidR="00F16EDC" w:rsidRDefault="00F16EDC">
      <w:pPr>
        <w:pStyle w:val="ConsPlusNormal"/>
        <w:jc w:val="right"/>
      </w:pPr>
      <w:r>
        <w:t>Администрации города</w:t>
      </w:r>
    </w:p>
    <w:p w:rsidR="00F16EDC" w:rsidRDefault="00F16EDC">
      <w:pPr>
        <w:pStyle w:val="ConsPlusNormal"/>
        <w:jc w:val="right"/>
      </w:pPr>
      <w:r>
        <w:t>от 05.03.2025 N 1012</w:t>
      </w:r>
    </w:p>
    <w:p w:rsidR="00F16EDC" w:rsidRDefault="00F16EDC">
      <w:pPr>
        <w:pStyle w:val="ConsPlusNormal"/>
      </w:pPr>
    </w:p>
    <w:p w:rsidR="00F16EDC" w:rsidRDefault="00F16EDC">
      <w:pPr>
        <w:pStyle w:val="ConsPlusTitle"/>
        <w:jc w:val="center"/>
      </w:pPr>
      <w:bookmarkStart w:id="1" w:name="P34"/>
      <w:bookmarkEnd w:id="1"/>
      <w:r>
        <w:t>ПОРЯДОК</w:t>
      </w:r>
    </w:p>
    <w:p w:rsidR="00F16EDC" w:rsidRDefault="00F16EDC">
      <w:pPr>
        <w:pStyle w:val="ConsPlusTitle"/>
        <w:jc w:val="center"/>
      </w:pPr>
      <w:r>
        <w:t>ПРЕДОСТАВЛЕНИЯ СУБСИДИЙ НА ПОДДЕРЖКУ РЫБОХОЗЯЙСТВЕННОГО</w:t>
      </w:r>
    </w:p>
    <w:p w:rsidR="00F16EDC" w:rsidRDefault="00F16EDC">
      <w:pPr>
        <w:pStyle w:val="ConsPlusTitle"/>
        <w:jc w:val="center"/>
      </w:pPr>
      <w:r>
        <w:t>КОМПЛЕКСА</w:t>
      </w:r>
    </w:p>
    <w:p w:rsidR="00F16EDC" w:rsidRDefault="00F16EDC">
      <w:pPr>
        <w:pStyle w:val="ConsPlusNormal"/>
      </w:pPr>
    </w:p>
    <w:p w:rsidR="00F16EDC" w:rsidRDefault="00F16EDC">
      <w:pPr>
        <w:pStyle w:val="ConsPlusTitle"/>
        <w:jc w:val="center"/>
        <w:outlineLvl w:val="1"/>
      </w:pPr>
      <w:r>
        <w:t>Раздел I. ОБЩИЕ ПОЛОЖЕНИЯ О ПОРЯДКЕ ПРЕДОСТАВЛЕНИЯ СУБСИДИИ</w:t>
      </w:r>
    </w:p>
    <w:p w:rsidR="00F16EDC" w:rsidRDefault="00F16EDC">
      <w:pPr>
        <w:pStyle w:val="ConsPlusNormal"/>
        <w:ind w:firstLine="540"/>
        <w:jc w:val="both"/>
      </w:pPr>
    </w:p>
    <w:p w:rsidR="00F16EDC" w:rsidRDefault="00F16EDC">
      <w:pPr>
        <w:pStyle w:val="ConsPlusNormal"/>
        <w:ind w:firstLine="540"/>
        <w:jc w:val="both"/>
      </w:pPr>
      <w:r>
        <w:t xml:space="preserve">1. Настоящий порядок предоставления субсидий на поддержку рыбохозяйственного комплекса (далее - порядок) разработан в соответствии с Бюджетным </w:t>
      </w:r>
      <w:hyperlink r:id="rId19">
        <w:r>
          <w:rPr>
            <w:color w:val="0000FF"/>
          </w:rPr>
          <w:t>кодексом</w:t>
        </w:r>
      </w:hyperlink>
      <w:r>
        <w:t xml:space="preserve"> Российской Федерации, </w:t>
      </w:r>
      <w:hyperlink r:id="rId20">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21">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государственной </w:t>
      </w:r>
      <w:hyperlink r:id="rId22">
        <w:r>
          <w:rPr>
            <w:color w:val="0000FF"/>
          </w:rPr>
          <w:t>программой</w:t>
        </w:r>
      </w:hyperlink>
      <w:r>
        <w:t xml:space="preserve">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10.11.2023 N 554-п (далее - государственная программа "Развитие агропромышленного комплекса"), </w:t>
      </w:r>
      <w:hyperlink r:id="rId23">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N 637-п), муниципальной </w:t>
      </w:r>
      <w:hyperlink r:id="rId24">
        <w:r>
          <w:rPr>
            <w:color w:val="0000FF"/>
          </w:rPr>
          <w:t>программой</w:t>
        </w:r>
      </w:hyperlink>
      <w:r>
        <w:t xml:space="preserve"> "Развитие малого и среднего предпринимательства в городе Сургуте", утвержденной постановлением Администрации города от 13.12.2024 N 6723 (далее - муниципальная программа "Развитие малого и среднего предпринимательства в городе Сургуте"), и устанавливает общие положения о предоставлении субсидий, порядок проведения отбора,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F16EDC" w:rsidRDefault="00F16EDC">
      <w:pPr>
        <w:pStyle w:val="ConsPlusNormal"/>
        <w:spacing w:before="220"/>
        <w:ind w:firstLine="540"/>
        <w:jc w:val="both"/>
      </w:pPr>
      <w:r>
        <w:lastRenderedPageBreak/>
        <w:t>2. Основные понятия, используемые в настоящем порядке:</w:t>
      </w:r>
    </w:p>
    <w:p w:rsidR="00F16EDC" w:rsidRDefault="00F16EDC">
      <w:pPr>
        <w:pStyle w:val="ConsPlusNormal"/>
        <w:spacing w:before="220"/>
        <w:ind w:firstLine="540"/>
        <w:jc w:val="both"/>
      </w:pPr>
      <w:r>
        <w:t>2.1. Субсидия - средства, предоставляемые из бюджета муниципального образования городской округ Сургут Ханты-Мансийского автономного округа - Югры (далее - бюджет города Сургута) на безвозмездной и безвозвратной основе за счет субвенций из бюджета Ханты-Мансийского автономного округа - Югры на возмещение товаропроизводителям фактически произведенных затрат, связанных с реализацией искусственно выращенной пищевой рыбы собственного производства, реализацией пищевой рыбной продукции собственного производства.</w:t>
      </w:r>
    </w:p>
    <w:p w:rsidR="00F16EDC" w:rsidRDefault="00F16EDC">
      <w:pPr>
        <w:pStyle w:val="ConsPlusNormal"/>
        <w:spacing w:before="220"/>
        <w:ind w:firstLine="540"/>
        <w:jc w:val="both"/>
      </w:pPr>
      <w:r>
        <w:t>2.2. Товаропроизводители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осуществляющие деятельность по реализации искусственно выращенной пищевой рыбы собственного производства или пищевой рыбной продукции собственного производства, произведенной на территории Ханты-Мансийского автономного округа - Югры.</w:t>
      </w:r>
    </w:p>
    <w:p w:rsidR="00F16EDC" w:rsidRDefault="00F16EDC">
      <w:pPr>
        <w:pStyle w:val="ConsPlusNormal"/>
        <w:spacing w:before="220"/>
        <w:ind w:firstLine="540"/>
        <w:jc w:val="both"/>
      </w:pPr>
      <w:r>
        <w:t>2.3. Участник отбора - товаропроизводитель, подавший заявку на предоставление субсидии в установленном порядке.</w:t>
      </w:r>
    </w:p>
    <w:p w:rsidR="00F16EDC" w:rsidRDefault="00F16EDC">
      <w:pPr>
        <w:pStyle w:val="ConsPlusNormal"/>
        <w:spacing w:before="220"/>
        <w:ind w:firstLine="540"/>
        <w:jc w:val="both"/>
      </w:pPr>
      <w:r>
        <w:t>2.4. Получатель субсидии - участник отбора, в отношении которого принято решение о предоставлении субсидии.</w:t>
      </w:r>
    </w:p>
    <w:p w:rsidR="00F16EDC" w:rsidRDefault="00F16EDC">
      <w:pPr>
        <w:pStyle w:val="ConsPlusNormal"/>
        <w:spacing w:before="220"/>
        <w:ind w:firstLine="540"/>
        <w:jc w:val="both"/>
      </w:pPr>
      <w:r>
        <w:t xml:space="preserve">2.5.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w:t>
      </w:r>
      <w:hyperlink r:id="rId25">
        <w:r>
          <w:rPr>
            <w:color w:val="0000FF"/>
          </w:rPr>
          <w:t>статьей 269.2</w:t>
        </w:r>
      </w:hyperlink>
      <w:r>
        <w:t xml:space="preserve"> Бюджетного кодекса Российской Федерации.</w:t>
      </w:r>
    </w:p>
    <w:p w:rsidR="00F16EDC" w:rsidRDefault="00F16EDC">
      <w:pPr>
        <w:pStyle w:val="ConsPlusNormal"/>
        <w:spacing w:before="220"/>
        <w:ind w:firstLine="540"/>
        <w:jc w:val="both"/>
      </w:pPr>
      <w:r>
        <w:t xml:space="preserve">2.6.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w:t>
      </w:r>
      <w:hyperlink r:id="rId26">
        <w:r>
          <w:rPr>
            <w:color w:val="0000FF"/>
          </w:rPr>
          <w:t>статьей 268.1</w:t>
        </w:r>
      </w:hyperlink>
      <w:r>
        <w:t xml:space="preserve"> Бюджетного кодекса Российской Федерации".</w:t>
      </w:r>
    </w:p>
    <w:p w:rsidR="00F16EDC" w:rsidRDefault="00F16EDC">
      <w:pPr>
        <w:pStyle w:val="ConsPlusNormal"/>
        <w:spacing w:before="220"/>
        <w:ind w:firstLine="540"/>
        <w:jc w:val="both"/>
      </w:pPr>
      <w:r>
        <w:t xml:space="preserve">3. Остальные понятия и термины, применяемые в настоящем порядке, используются в значениях, определенных Бюджетным </w:t>
      </w:r>
      <w:hyperlink r:id="rId27">
        <w:r>
          <w:rPr>
            <w:color w:val="0000FF"/>
          </w:rPr>
          <w:t>кодексом</w:t>
        </w:r>
      </w:hyperlink>
      <w:r>
        <w:t xml:space="preserve"> Российской Федерации, </w:t>
      </w:r>
      <w:hyperlink r:id="rId28">
        <w:r>
          <w:rPr>
            <w:color w:val="0000FF"/>
          </w:rPr>
          <w:t>Постановлением</w:t>
        </w:r>
      </w:hyperlink>
      <w:r>
        <w:t xml:space="preserve"> Правительства N 637-п.</w:t>
      </w:r>
    </w:p>
    <w:p w:rsidR="00F16EDC" w:rsidRDefault="00F16EDC">
      <w:pPr>
        <w:pStyle w:val="ConsPlusNormal"/>
        <w:spacing w:before="220"/>
        <w:ind w:firstLine="540"/>
        <w:jc w:val="both"/>
      </w:pPr>
      <w:r>
        <w:t>4. Субсидия предоставляется в рамках реализации муниципальной программы "Развитие малого и среднего предпринимательства в городе Сургуте" за счет субвенций, предоставленных в рамках реализации государственной программы "Развитие агропромышленного комплекса", в целях:</w:t>
      </w:r>
    </w:p>
    <w:p w:rsidR="00F16EDC" w:rsidRDefault="00F16EDC">
      <w:pPr>
        <w:pStyle w:val="ConsPlusNormal"/>
        <w:spacing w:before="220"/>
        <w:ind w:firstLine="540"/>
        <w:jc w:val="both"/>
      </w:pPr>
      <w:r>
        <w:t>- поддержки рыбохозяйственного комплекса;</w:t>
      </w:r>
    </w:p>
    <w:p w:rsidR="00F16EDC" w:rsidRDefault="00F16EDC">
      <w:pPr>
        <w:pStyle w:val="ConsPlusNormal"/>
        <w:spacing w:before="220"/>
        <w:ind w:firstLine="540"/>
        <w:jc w:val="both"/>
      </w:pPr>
      <w:r>
        <w:t>- возмещения затрат, связанных с реализацией искусственно выращенной пищевой рыбы собственного производства, реализацией пищевой рыбной продукции собственного производства, за объемы реализованной продукции.</w:t>
      </w:r>
    </w:p>
    <w:p w:rsidR="00F16EDC" w:rsidRDefault="00F16EDC">
      <w:pPr>
        <w:pStyle w:val="ConsPlusNormal"/>
        <w:spacing w:before="220"/>
        <w:ind w:firstLine="540"/>
        <w:jc w:val="both"/>
      </w:pPr>
      <w:r>
        <w:t>5.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F16EDC" w:rsidRDefault="00F16EDC">
      <w:pPr>
        <w:pStyle w:val="ConsPlusNormal"/>
        <w:spacing w:before="220"/>
        <w:ind w:firstLine="540"/>
        <w:jc w:val="both"/>
      </w:pPr>
      <w:r>
        <w:t xml:space="preserve">Структурным подразделением Администрации города, осуществляющим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является управление инвестиций, развития </w:t>
      </w:r>
      <w:r>
        <w:lastRenderedPageBreak/>
        <w:t>предпринимательства и туризма Администрации города (далее - Уполномоченный орган).</w:t>
      </w:r>
    </w:p>
    <w:p w:rsidR="00F16EDC" w:rsidRDefault="00F16EDC">
      <w:pPr>
        <w:pStyle w:val="ConsPlusNormal"/>
        <w:spacing w:before="220"/>
        <w:ind w:firstLine="540"/>
        <w:jc w:val="both"/>
      </w:pPr>
      <w:r>
        <w:t>6. Способ предоставления субсидии - возмещение затрат.</w:t>
      </w:r>
    </w:p>
    <w:p w:rsidR="00F16EDC" w:rsidRDefault="00F16EDC">
      <w:pPr>
        <w:pStyle w:val="ConsPlusNormal"/>
        <w:spacing w:before="220"/>
        <w:ind w:firstLine="540"/>
        <w:jc w:val="both"/>
      </w:pPr>
      <w:r>
        <w:t>7. Информация о субсидии размещается департаментом финансов Администрации города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F16EDC" w:rsidRDefault="00F16EDC">
      <w:pPr>
        <w:pStyle w:val="ConsPlusNormal"/>
        <w:ind w:firstLine="540"/>
        <w:jc w:val="both"/>
      </w:pPr>
    </w:p>
    <w:p w:rsidR="00F16EDC" w:rsidRDefault="00F16EDC">
      <w:pPr>
        <w:pStyle w:val="ConsPlusTitle"/>
        <w:jc w:val="center"/>
        <w:outlineLvl w:val="1"/>
      </w:pPr>
      <w:bookmarkStart w:id="2" w:name="P57"/>
      <w:bookmarkEnd w:id="2"/>
      <w:r>
        <w:t>Раздел II. ПОРЯДОК ПРОВЕДЕНИЯ ОТБОРА ПОЛУЧАТЕЛЕЙ СУБСИДИЙ</w:t>
      </w:r>
    </w:p>
    <w:p w:rsidR="00F16EDC" w:rsidRDefault="00F16EDC">
      <w:pPr>
        <w:pStyle w:val="ConsPlusTitle"/>
        <w:jc w:val="center"/>
      </w:pPr>
      <w:r>
        <w:t>ДЛЯ ПРЕДОСТАВЛЕНИЯ СУБСИДИЙ</w:t>
      </w:r>
    </w:p>
    <w:p w:rsidR="00F16EDC" w:rsidRDefault="00F16EDC">
      <w:pPr>
        <w:pStyle w:val="ConsPlusNormal"/>
        <w:ind w:firstLine="540"/>
        <w:jc w:val="both"/>
      </w:pPr>
    </w:p>
    <w:p w:rsidR="00F16EDC" w:rsidRDefault="00F16EDC">
      <w:pPr>
        <w:pStyle w:val="ConsPlusNormal"/>
        <w:ind w:firstLine="540"/>
        <w:jc w:val="both"/>
      </w:pPr>
      <w:r>
        <w:t>1.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F16EDC" w:rsidRDefault="00F16EDC">
      <w:pPr>
        <w:pStyle w:val="ConsPlusNormal"/>
        <w:spacing w:before="220"/>
        <w:ind w:firstLine="540"/>
        <w:jc w:val="both"/>
      </w:pPr>
      <w: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6EDC" w:rsidRDefault="00F16EDC">
      <w:pPr>
        <w:pStyle w:val="ConsPlusNormal"/>
        <w:spacing w:before="220"/>
        <w:ind w:firstLine="540"/>
        <w:jc w:val="both"/>
      </w:pPr>
      <w:r>
        <w:t>Взаимодействие главного распорядителя бюджетных средств и Уполномоченного органа с участниками отбора осуществляется с использованием документов в электронной форме в системе "Электронный бюджет".</w:t>
      </w:r>
    </w:p>
    <w:p w:rsidR="00F16EDC" w:rsidRDefault="00F16EDC">
      <w:pPr>
        <w:pStyle w:val="ConsPlusNormal"/>
        <w:spacing w:before="220"/>
        <w:ind w:firstLine="540"/>
        <w:jc w:val="both"/>
      </w:pPr>
      <w:r>
        <w:t>3. Отбор получателей субсидий осуществляется на конкурентной основе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F16EDC" w:rsidRDefault="00F16EDC">
      <w:pPr>
        <w:pStyle w:val="ConsPlusNormal"/>
        <w:spacing w:before="220"/>
        <w:ind w:firstLine="540"/>
        <w:jc w:val="both"/>
      </w:pPr>
      <w:r>
        <w:t>4. В целях проведения отбора не менее чем за два рабочих дня до даты начала проведения отбора Уполномоченный орган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"Агропромышленный комплекс" (https://admsurgut.ru/rubric/23883/Agropromyshlennyy-kompleks), подразделе "Получателям поддержки" объявление о проведении отбора, которое содержит следующую информацию:</w:t>
      </w:r>
    </w:p>
    <w:p w:rsidR="00F16EDC" w:rsidRDefault="00F16EDC">
      <w:pPr>
        <w:pStyle w:val="ConsPlusNormal"/>
        <w:spacing w:before="220"/>
        <w:ind w:firstLine="540"/>
        <w:jc w:val="both"/>
      </w:pPr>
      <w:r>
        <w:t>- сроки проведения отбора;</w:t>
      </w:r>
    </w:p>
    <w:p w:rsidR="00F16EDC" w:rsidRDefault="00F16EDC">
      <w:pPr>
        <w:pStyle w:val="ConsPlusNormal"/>
        <w:spacing w:before="220"/>
        <w:ind w:firstLine="540"/>
        <w:jc w:val="both"/>
      </w:pPr>
      <w:r>
        <w:t>- дату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rsidR="00F16EDC" w:rsidRDefault="00F16EDC">
      <w:pPr>
        <w:pStyle w:val="ConsPlusNormal"/>
        <w:spacing w:before="220"/>
        <w:ind w:firstLine="540"/>
        <w:jc w:val="both"/>
      </w:pPr>
      <w:r>
        <w:t>- наименование, место нахождения, почтовый адрес, адрес электронной почты Администрации города и Уполномоченного органа;</w:t>
      </w:r>
    </w:p>
    <w:p w:rsidR="00F16EDC" w:rsidRDefault="00F16EDC">
      <w:pPr>
        <w:pStyle w:val="ConsPlusNormal"/>
        <w:spacing w:before="220"/>
        <w:ind w:firstLine="540"/>
        <w:jc w:val="both"/>
      </w:pPr>
      <w:r>
        <w:t>- результат предоставления субсидии;</w:t>
      </w:r>
    </w:p>
    <w:p w:rsidR="00F16EDC" w:rsidRDefault="00F16EDC">
      <w:pPr>
        <w:pStyle w:val="ConsPlusNormal"/>
        <w:spacing w:before="220"/>
        <w:ind w:firstLine="540"/>
        <w:jc w:val="both"/>
      </w:pPr>
      <w:r>
        <w:t>- доменное имя и (или) указатели страниц в сети "Интернет" системы "Электронный бюджет";</w:t>
      </w:r>
    </w:p>
    <w:p w:rsidR="00F16EDC" w:rsidRDefault="00F16EDC">
      <w:pPr>
        <w:pStyle w:val="ConsPlusNormal"/>
        <w:spacing w:before="220"/>
        <w:ind w:firstLine="540"/>
        <w:jc w:val="both"/>
      </w:pPr>
      <w:r>
        <w:t xml:space="preserve">- требования, предъявляемые к участникам отбора в соответствии с </w:t>
      </w:r>
      <w:hyperlink w:anchor="P90">
        <w:r>
          <w:rPr>
            <w:color w:val="0000FF"/>
          </w:rPr>
          <w:t>пунктами 7</w:t>
        </w:r>
      </w:hyperlink>
      <w:r>
        <w:t xml:space="preserve">, </w:t>
      </w:r>
      <w:hyperlink w:anchor="P100">
        <w:r>
          <w:rPr>
            <w:color w:val="0000FF"/>
          </w:rPr>
          <w:t>8</w:t>
        </w:r>
      </w:hyperlink>
      <w: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F16EDC" w:rsidRDefault="00F16EDC">
      <w:pPr>
        <w:pStyle w:val="ConsPlusNormal"/>
        <w:spacing w:before="220"/>
        <w:ind w:firstLine="540"/>
        <w:jc w:val="both"/>
      </w:pPr>
      <w:r>
        <w:t>- категории отбора;</w:t>
      </w:r>
    </w:p>
    <w:p w:rsidR="00F16EDC" w:rsidRDefault="00F16EDC">
      <w:pPr>
        <w:pStyle w:val="ConsPlusNormal"/>
        <w:spacing w:before="220"/>
        <w:ind w:firstLine="540"/>
        <w:jc w:val="both"/>
      </w:pPr>
      <w:r>
        <w:lastRenderedPageBreak/>
        <w:t>- порядок подачи участниками отбора заявок и требования, предъявляемые к форме и содержанию заявок;</w:t>
      </w:r>
    </w:p>
    <w:p w:rsidR="00F16EDC" w:rsidRDefault="00F16EDC">
      <w:pPr>
        <w:pStyle w:val="ConsPlusNormal"/>
        <w:spacing w:before="220"/>
        <w:ind w:firstLine="540"/>
        <w:jc w:val="both"/>
      </w:pPr>
      <w:r>
        <w:t>- порядок отзыва заявок, порядок их возврата, в том числе основания для возврата заявок, порядок внесения изменений в заявки;</w:t>
      </w:r>
    </w:p>
    <w:p w:rsidR="00F16EDC" w:rsidRDefault="00F16EDC">
      <w:pPr>
        <w:pStyle w:val="ConsPlusNormal"/>
        <w:spacing w:before="220"/>
        <w:ind w:firstLine="540"/>
        <w:jc w:val="both"/>
      </w:pPr>
      <w:r>
        <w:t>- правила рассмотрения заявок;</w:t>
      </w:r>
    </w:p>
    <w:p w:rsidR="00F16EDC" w:rsidRDefault="00F16EDC">
      <w:pPr>
        <w:pStyle w:val="ConsPlusNormal"/>
        <w:spacing w:before="220"/>
        <w:ind w:firstLine="540"/>
        <w:jc w:val="both"/>
      </w:pPr>
      <w:r>
        <w:t>- порядок возврата заявок на доработку;</w:t>
      </w:r>
    </w:p>
    <w:p w:rsidR="00F16EDC" w:rsidRDefault="00F16EDC">
      <w:pPr>
        <w:pStyle w:val="ConsPlusNormal"/>
        <w:spacing w:before="220"/>
        <w:ind w:firstLine="540"/>
        <w:jc w:val="both"/>
      </w:pPr>
      <w:r>
        <w:t>- порядок отклонения заявок, а также информацию об основаниях их отклонения;</w:t>
      </w:r>
    </w:p>
    <w:p w:rsidR="00F16EDC" w:rsidRDefault="00F16EDC">
      <w:pPr>
        <w:pStyle w:val="ConsPlusNormal"/>
        <w:spacing w:before="22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F16EDC" w:rsidRDefault="00F16EDC">
      <w:pPr>
        <w:pStyle w:val="ConsPlusNormal"/>
        <w:spacing w:before="22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16EDC" w:rsidRDefault="00F16EDC">
      <w:pPr>
        <w:pStyle w:val="ConsPlusNormal"/>
        <w:spacing w:before="220"/>
        <w:ind w:firstLine="540"/>
        <w:jc w:val="both"/>
      </w:pPr>
      <w:r>
        <w:t>- срок, в течение которого победитель (победители) отбора должен подписать соглашение о предоставлении субсидии;</w:t>
      </w:r>
    </w:p>
    <w:p w:rsidR="00F16EDC" w:rsidRDefault="00F16EDC">
      <w:pPr>
        <w:pStyle w:val="ConsPlusNormal"/>
        <w:spacing w:before="220"/>
        <w:ind w:firstLine="540"/>
        <w:jc w:val="both"/>
      </w:pPr>
      <w:r>
        <w:t>- условия признания победителя (победителей) отбора уклонившимся от заключения соглашения о предоставлении субсидии;</w:t>
      </w:r>
    </w:p>
    <w:p w:rsidR="00F16EDC" w:rsidRDefault="00F16EDC">
      <w:pPr>
        <w:pStyle w:val="ConsPlusNormal"/>
        <w:spacing w:before="220"/>
        <w:ind w:firstLine="540"/>
        <w:jc w:val="both"/>
      </w:pPr>
      <w:r>
        <w:t>- сроки размещения протокола подведения итогов отбора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F16EDC" w:rsidRDefault="00F16EDC">
      <w:pPr>
        <w:pStyle w:val="ConsPlusNormal"/>
        <w:spacing w:before="220"/>
        <w:ind w:firstLine="540"/>
        <w:jc w:val="both"/>
      </w:pPr>
      <w:r>
        <w:t>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w:t>
      </w:r>
    </w:p>
    <w:p w:rsidR="00F16EDC" w:rsidRDefault="00F16EDC">
      <w:pPr>
        <w:pStyle w:val="ConsPlusNormal"/>
        <w:spacing w:before="220"/>
        <w:ind w:firstLine="540"/>
        <w:jc w:val="both"/>
      </w:pPr>
      <w:r>
        <w:t>5. 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F16EDC" w:rsidRDefault="00F16EDC">
      <w:pPr>
        <w:pStyle w:val="ConsPlusNormal"/>
        <w:spacing w:before="220"/>
        <w:ind w:firstLine="540"/>
        <w:jc w:val="both"/>
      </w:pPr>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F16EDC" w:rsidRDefault="00F16EDC">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F16EDC" w:rsidRDefault="00F16EDC">
      <w:pPr>
        <w:pStyle w:val="ConsPlusNormal"/>
        <w:spacing w:before="220"/>
        <w:ind w:firstLine="540"/>
        <w:jc w:val="both"/>
      </w:pPr>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F16EDC" w:rsidRDefault="00F16EDC">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F16EDC" w:rsidRDefault="00F16EDC">
      <w:pPr>
        <w:pStyle w:val="ConsPlusNormal"/>
        <w:spacing w:before="220"/>
        <w:ind w:firstLine="540"/>
        <w:jc w:val="both"/>
      </w:pPr>
      <w:r>
        <w:t xml:space="preserve">6. Любой участник отбора со дня размещения объявления о проведении отбора на едином </w:t>
      </w:r>
      <w:r>
        <w:lastRenderedPageBreak/>
        <w:t>портале не позднее третьего рабочего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"Электронный бюджет" соответствующего запроса.</w:t>
      </w:r>
    </w:p>
    <w:p w:rsidR="00F16EDC" w:rsidRDefault="00F16EDC">
      <w:pPr>
        <w:pStyle w:val="ConsPlusNormal"/>
        <w:spacing w:before="220"/>
        <w:ind w:firstLine="540"/>
        <w:jc w:val="both"/>
      </w:pPr>
      <w:r>
        <w:t>Уполномоченный орган в ответ на запрос направляет разъяснение положений объявления о проведении отбора в течение трех рабочих дней со дня направления запроса,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F16EDC" w:rsidRDefault="00F16EDC">
      <w:pPr>
        <w:pStyle w:val="ConsPlusNormal"/>
        <w:spacing w:before="220"/>
        <w:ind w:firstLine="540"/>
        <w:jc w:val="both"/>
      </w:pPr>
      <w:bookmarkStart w:id="3" w:name="P90"/>
      <w:bookmarkEnd w:id="3"/>
      <w:r>
        <w:t>7. Требования, которым должны соответствовать участники отбора на даты рассмотрения заявки и заключения соглашения:</w:t>
      </w:r>
    </w:p>
    <w:p w:rsidR="00F16EDC" w:rsidRDefault="00F16EDC">
      <w:pPr>
        <w:pStyle w:val="ConsPlusNormal"/>
        <w:spacing w:before="220"/>
        <w:ind w:firstLine="540"/>
        <w:jc w:val="both"/>
      </w:pPr>
      <w:bookmarkStart w:id="4" w:name="P91"/>
      <w:bookmarkEnd w:id="4"/>
      <w:r>
        <w:t>7.1.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16EDC" w:rsidRDefault="00F16EDC">
      <w:pPr>
        <w:pStyle w:val="ConsPlusNormal"/>
        <w:spacing w:before="220"/>
        <w:ind w:firstLine="540"/>
        <w:jc w:val="both"/>
      </w:pPr>
      <w:r>
        <w:t>7.2.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16EDC" w:rsidRDefault="00F16EDC">
      <w:pPr>
        <w:pStyle w:val="ConsPlusNormal"/>
        <w:spacing w:before="220"/>
        <w:ind w:firstLine="540"/>
        <w:jc w:val="both"/>
      </w:pPr>
      <w:bookmarkStart w:id="5" w:name="P93"/>
      <w:bookmarkEnd w:id="5"/>
      <w:r>
        <w:t xml:space="preserve">7.3. Участник отбора не должен находиться в составляемых в рамках реализации полномочий, предусмотренных </w:t>
      </w:r>
      <w:hyperlink r:id="rId2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16EDC" w:rsidRDefault="00F16EDC">
      <w:pPr>
        <w:pStyle w:val="ConsPlusNormal"/>
        <w:spacing w:before="220"/>
        <w:ind w:firstLine="540"/>
        <w:jc w:val="both"/>
      </w:pPr>
      <w:r>
        <w:t>7.4. Участник отбора не должен получать средства из бюджета города Сургута на основании иных муниципальных правовых актов на цели, установленные настоящим порядком.</w:t>
      </w:r>
    </w:p>
    <w:p w:rsidR="00F16EDC" w:rsidRDefault="00F16EDC">
      <w:pPr>
        <w:pStyle w:val="ConsPlusNormal"/>
        <w:spacing w:before="220"/>
        <w:ind w:firstLine="540"/>
        <w:jc w:val="both"/>
      </w:pPr>
      <w:bookmarkStart w:id="6" w:name="P95"/>
      <w:bookmarkEnd w:id="6"/>
      <w:r>
        <w:t xml:space="preserve">7.5. Участник отбора не должен являться иностранным агентом в соответствии с Федеральным </w:t>
      </w:r>
      <w:hyperlink r:id="rId30">
        <w:r>
          <w:rPr>
            <w:color w:val="0000FF"/>
          </w:rPr>
          <w:t>законом</w:t>
        </w:r>
      </w:hyperlink>
      <w:r>
        <w:t xml:space="preserve"> "О контроле за деятельностью лиц, находящихся под иностранным влиянием".</w:t>
      </w:r>
    </w:p>
    <w:p w:rsidR="00F16EDC" w:rsidRDefault="00F16EDC">
      <w:pPr>
        <w:pStyle w:val="ConsPlusNormal"/>
        <w:spacing w:before="220"/>
        <w:ind w:firstLine="540"/>
        <w:jc w:val="both"/>
      </w:pPr>
      <w:bookmarkStart w:id="7" w:name="P96"/>
      <w:bookmarkEnd w:id="7"/>
      <w:r>
        <w:t xml:space="preserve">7.6. У участника отбора на едином налоговом счете должна отсутствовать или не превышать размер, определенный </w:t>
      </w:r>
      <w:hyperlink r:id="rId31">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16EDC" w:rsidRDefault="00F16EDC">
      <w:pPr>
        <w:pStyle w:val="ConsPlusNormal"/>
        <w:spacing w:before="220"/>
        <w:ind w:firstLine="540"/>
        <w:jc w:val="both"/>
      </w:pPr>
      <w:r>
        <w:t>7.7.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p>
    <w:p w:rsidR="00F16EDC" w:rsidRDefault="00F16EDC">
      <w:pPr>
        <w:pStyle w:val="ConsPlusNormal"/>
        <w:spacing w:before="220"/>
        <w:ind w:firstLine="540"/>
        <w:jc w:val="both"/>
      </w:pPr>
      <w:bookmarkStart w:id="8" w:name="P98"/>
      <w:bookmarkEnd w:id="8"/>
      <w:r>
        <w:t xml:space="preserve">7.8. Участник отбора, являющийся юридическим лицом, не должен находиться в процессе </w:t>
      </w:r>
      <w:r>
        <w:lastRenderedPageBreak/>
        <w:t>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F16EDC" w:rsidRDefault="00F16EDC">
      <w:pPr>
        <w:pStyle w:val="ConsPlusNormal"/>
        <w:spacing w:before="220"/>
        <w:ind w:firstLine="540"/>
        <w:jc w:val="both"/>
      </w:pPr>
      <w:bookmarkStart w:id="9" w:name="P99"/>
      <w:bookmarkEnd w:id="9"/>
      <w:r>
        <w:t>7.9.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F16EDC" w:rsidRDefault="00F16EDC">
      <w:pPr>
        <w:pStyle w:val="ConsPlusNormal"/>
        <w:spacing w:before="220"/>
        <w:ind w:firstLine="540"/>
        <w:jc w:val="both"/>
      </w:pPr>
      <w:bookmarkStart w:id="10" w:name="P100"/>
      <w:bookmarkEnd w:id="10"/>
      <w:r>
        <w:t>8. Иные требования к участнику отбора:</w:t>
      </w:r>
    </w:p>
    <w:p w:rsidR="00F16EDC" w:rsidRDefault="00F16EDC">
      <w:pPr>
        <w:pStyle w:val="ConsPlusNormal"/>
        <w:spacing w:before="220"/>
        <w:ind w:firstLine="540"/>
        <w:jc w:val="both"/>
      </w:pPr>
      <w:r>
        <w:t>8.1. Наличие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(для участников отбора, осуществляющих деятельность по реализации пищевой рыбной продукции собственного производства).</w:t>
      </w:r>
    </w:p>
    <w:p w:rsidR="00F16EDC" w:rsidRDefault="00F16EDC">
      <w:pPr>
        <w:pStyle w:val="ConsPlusNormal"/>
        <w:spacing w:before="220"/>
        <w:ind w:firstLine="540"/>
        <w:jc w:val="both"/>
      </w:pPr>
      <w:r>
        <w:t xml:space="preserve">8.2. Произведенная участниками отбора пищевая рыбная продукция, направленная на реализацию, должна быть оформлена в соответствии с </w:t>
      </w:r>
      <w:hyperlink r:id="rId32">
        <w:r>
          <w:rPr>
            <w:color w:val="0000FF"/>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862), в случае если действующим законодательством предусмотрено оформление ветеринарных сопроводительных документов, а также должна иметь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F16EDC" w:rsidRDefault="00F16EDC">
      <w:pPr>
        <w:pStyle w:val="ConsPlusNormal"/>
        <w:spacing w:before="220"/>
        <w:ind w:firstLine="540"/>
        <w:jc w:val="both"/>
      </w:pPr>
      <w:r>
        <w:t>8.3. Для участников отбора, осуществляющих деятельность по реализации искусственно выращенной пищевой рыбы собственного производства, средняя минимальная масса 1 особи искусственно выращенной пищевой рыбы должна составлять (1 особь/кг):</w:t>
      </w:r>
    </w:p>
    <w:p w:rsidR="00F16EDC" w:rsidRDefault="00F16EDC">
      <w:pPr>
        <w:pStyle w:val="ConsPlusNormal"/>
        <w:spacing w:before="220"/>
        <w:ind w:firstLine="540"/>
        <w:jc w:val="both"/>
      </w:pPr>
      <w:r>
        <w:t>- осетровые, за исключением стерляди, не менее 2,0 кг;</w:t>
      </w:r>
    </w:p>
    <w:p w:rsidR="00F16EDC" w:rsidRDefault="00F16EDC">
      <w:pPr>
        <w:pStyle w:val="ConsPlusNormal"/>
        <w:spacing w:before="220"/>
        <w:ind w:firstLine="540"/>
        <w:jc w:val="both"/>
      </w:pPr>
      <w:r>
        <w:t>- стерлядь, не менее 0,8 кг;</w:t>
      </w:r>
    </w:p>
    <w:p w:rsidR="00F16EDC" w:rsidRDefault="00F16EDC">
      <w:pPr>
        <w:pStyle w:val="ConsPlusNormal"/>
        <w:spacing w:before="220"/>
        <w:ind w:firstLine="540"/>
        <w:jc w:val="both"/>
      </w:pPr>
      <w:r>
        <w:t>- сиговые, за исключением тугуна, не менее 1,0 кг;</w:t>
      </w:r>
    </w:p>
    <w:p w:rsidR="00F16EDC" w:rsidRDefault="00F16EDC">
      <w:pPr>
        <w:pStyle w:val="ConsPlusNormal"/>
        <w:spacing w:before="220"/>
        <w:ind w:firstLine="540"/>
        <w:jc w:val="both"/>
      </w:pPr>
      <w:r>
        <w:t>- тугун, не менее 0,08 кг.</w:t>
      </w:r>
    </w:p>
    <w:p w:rsidR="00F16EDC" w:rsidRDefault="00F16EDC">
      <w:pPr>
        <w:pStyle w:val="ConsPlusNormal"/>
        <w:spacing w:before="220"/>
        <w:ind w:firstLine="540"/>
        <w:jc w:val="both"/>
      </w:pPr>
      <w:r>
        <w:t>8.4. Наличие документально подтвержденных затрат, связанных с реализацией искусственно выращенной пищевой рыбы собственного производства или пищевой рыбной продукции собственного производства.</w:t>
      </w:r>
    </w:p>
    <w:p w:rsidR="00F16EDC" w:rsidRDefault="00F16EDC">
      <w:pPr>
        <w:pStyle w:val="ConsPlusNormal"/>
        <w:spacing w:before="220"/>
        <w:ind w:firstLine="540"/>
        <w:jc w:val="both"/>
      </w:pPr>
      <w:r>
        <w:t>8.5. Объем реализованной пищевой рыбной продукции собственного производства должен быть подтвержден наличием сырья для ее производства.</w:t>
      </w:r>
    </w:p>
    <w:p w:rsidR="00F16EDC" w:rsidRDefault="00F16EDC">
      <w:pPr>
        <w:pStyle w:val="ConsPlusNormal"/>
        <w:spacing w:before="220"/>
        <w:ind w:firstLine="540"/>
        <w:jc w:val="both"/>
      </w:pPr>
      <w:r>
        <w:t>8.6. Объем реализованной искусственно выращенной пищевой рыбы собственного производства должен быть подтвержден наличием кормов для ее производства и рыбопосадочного материала.</w:t>
      </w:r>
    </w:p>
    <w:p w:rsidR="00F16EDC" w:rsidRDefault="00F16EDC">
      <w:pPr>
        <w:pStyle w:val="ConsPlusNormal"/>
        <w:spacing w:before="220"/>
        <w:ind w:firstLine="540"/>
        <w:jc w:val="both"/>
      </w:pPr>
      <w:r>
        <w:lastRenderedPageBreak/>
        <w:t xml:space="preserve">8.7. Участник отбора должен соответствовать категории, указанной в </w:t>
      </w:r>
      <w:hyperlink w:anchor="P114">
        <w:r>
          <w:rPr>
            <w:color w:val="0000FF"/>
          </w:rPr>
          <w:t>пункте 9</w:t>
        </w:r>
      </w:hyperlink>
      <w:r>
        <w:t xml:space="preserve"> настоящего раздела.</w:t>
      </w:r>
    </w:p>
    <w:p w:rsidR="00F16EDC" w:rsidRDefault="00F16EDC">
      <w:pPr>
        <w:pStyle w:val="ConsPlusNormal"/>
        <w:spacing w:before="220"/>
        <w:ind w:firstLine="540"/>
        <w:jc w:val="both"/>
      </w:pPr>
      <w:r>
        <w:t>8.8. Осуществление деятельности на территории Ханты-Мансийского автономного округа - Югры.</w:t>
      </w:r>
    </w:p>
    <w:p w:rsidR="00F16EDC" w:rsidRDefault="00F16EDC">
      <w:pPr>
        <w:pStyle w:val="ConsPlusNormal"/>
        <w:spacing w:before="220"/>
        <w:ind w:firstLine="540"/>
        <w:jc w:val="both"/>
      </w:pPr>
      <w:bookmarkStart w:id="11" w:name="P113"/>
      <w:bookmarkEnd w:id="11"/>
      <w:r>
        <w:t>8.9. Участник отбора не должен получать средства из бюджетов других муниципальных образований автономного округа на основании иных муниципальных правовых актов на цели, установленные настоящим порядком, за одни и те же объемы реализованной продукции собственного производства, на возмещение одних и тех же затрат.</w:t>
      </w:r>
    </w:p>
    <w:p w:rsidR="00F16EDC" w:rsidRDefault="00F16EDC">
      <w:pPr>
        <w:pStyle w:val="ConsPlusNormal"/>
        <w:spacing w:before="220"/>
        <w:ind w:firstLine="540"/>
        <w:jc w:val="both"/>
      </w:pPr>
      <w:bookmarkStart w:id="12" w:name="P114"/>
      <w:bookmarkEnd w:id="12"/>
      <w:r>
        <w:t>9. Категории отбора:</w:t>
      </w:r>
    </w:p>
    <w:p w:rsidR="00F16EDC" w:rsidRDefault="00F16EDC">
      <w:pPr>
        <w:pStyle w:val="ConsPlusNormal"/>
        <w:spacing w:before="220"/>
        <w:ind w:firstLine="540"/>
        <w:jc w:val="both"/>
      </w:pPr>
      <w:r>
        <w:t xml:space="preserve">- товаропроизводители, осуществляющие деятельность по реализации искусственно выращенной пищевой рыбы собственного производства, указанной в </w:t>
      </w:r>
      <w:hyperlink r:id="rId33">
        <w:r>
          <w:rPr>
            <w:color w:val="0000FF"/>
          </w:rPr>
          <w:t>пункте 7 раздела</w:t>
        </w:r>
      </w:hyperlink>
      <w:r>
        <w:t xml:space="preserve"> "Рыбная отрасль" приложения 25 к Постановлению Правительства N 637-п, произведенной на территории Ханты-Мансийского автономного округа - Югры;</w:t>
      </w:r>
    </w:p>
    <w:p w:rsidR="00F16EDC" w:rsidRDefault="00F16EDC">
      <w:pPr>
        <w:pStyle w:val="ConsPlusNormal"/>
        <w:spacing w:before="220"/>
        <w:ind w:firstLine="540"/>
        <w:jc w:val="both"/>
      </w:pPr>
      <w:r>
        <w:t xml:space="preserve">- товаропроизводители, осуществляющие деятельность по реализации пищевой рыбной продукции собственного производства, указанной в </w:t>
      </w:r>
      <w:hyperlink r:id="rId34">
        <w:r>
          <w:rPr>
            <w:color w:val="0000FF"/>
          </w:rPr>
          <w:t>пунктах 1</w:t>
        </w:r>
      </w:hyperlink>
      <w:r>
        <w:t xml:space="preserve"> - </w:t>
      </w:r>
      <w:hyperlink r:id="rId35">
        <w:r>
          <w:rPr>
            <w:color w:val="0000FF"/>
          </w:rPr>
          <w:t>6 раздела</w:t>
        </w:r>
      </w:hyperlink>
      <w:r>
        <w:t xml:space="preserve"> "Рыбная отрасль" приложения 25 к Постановлению Правительства N 637-п, произведенной на территории Ханты-Мансийского автономного округа - Югры.</w:t>
      </w:r>
    </w:p>
    <w:p w:rsidR="00F16EDC" w:rsidRDefault="00F16EDC">
      <w:pPr>
        <w:pStyle w:val="ConsPlusNormal"/>
        <w:spacing w:before="220"/>
        <w:ind w:firstLine="540"/>
        <w:jc w:val="both"/>
      </w:pPr>
      <w:bookmarkStart w:id="13" w:name="P117"/>
      <w:bookmarkEnd w:id="13"/>
      <w:r>
        <w:t>10. Порядок формирования и подачи участниками отбора заявок.</w:t>
      </w:r>
    </w:p>
    <w:p w:rsidR="00F16EDC" w:rsidRDefault="00F16EDC">
      <w:pPr>
        <w:pStyle w:val="ConsPlusNormal"/>
        <w:spacing w:before="220"/>
        <w:ind w:firstLine="540"/>
        <w:jc w:val="both"/>
      </w:pPr>
      <w:r>
        <w:t>10.1. Подача заявок участниками отбора осуществляется посредством системы "Электронный бюджет".</w:t>
      </w:r>
    </w:p>
    <w:p w:rsidR="00F16EDC" w:rsidRDefault="00F16EDC">
      <w:pPr>
        <w:pStyle w:val="ConsPlusNormal"/>
        <w:spacing w:before="220"/>
        <w:ind w:firstLine="540"/>
        <w:jc w:val="both"/>
      </w:pPr>
      <w:r>
        <w:t xml:space="preserve">10.2.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w:t>
      </w:r>
      <w:hyperlink w:anchor="P124">
        <w:r>
          <w:rPr>
            <w:color w:val="0000FF"/>
          </w:rPr>
          <w:t>пункте 11</w:t>
        </w:r>
      </w:hyperlink>
      <w:r>
        <w:t xml:space="preserve"> настоящего раздела.</w:t>
      </w:r>
    </w:p>
    <w:p w:rsidR="00F16EDC" w:rsidRDefault="00F16EDC">
      <w:pPr>
        <w:pStyle w:val="ConsPlusNormal"/>
        <w:spacing w:before="220"/>
        <w:ind w:firstLine="54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F16EDC" w:rsidRDefault="00F16EDC">
      <w:pPr>
        <w:pStyle w:val="ConsPlusNormal"/>
        <w:spacing w:before="220"/>
        <w:ind w:firstLine="540"/>
        <w:jc w:val="both"/>
      </w:pPr>
      <w: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w:t>
      </w:r>
      <w:hyperlink w:anchor="P360">
        <w:r>
          <w:rPr>
            <w:color w:val="0000FF"/>
          </w:rPr>
          <w:t>заявки</w:t>
        </w:r>
      </w:hyperlink>
      <w:r>
        <w:t xml:space="preserve"> на предоставление субсидии по форме согласно приложению 1 к настоящему порядку.</w:t>
      </w:r>
    </w:p>
    <w:p w:rsidR="00F16EDC" w:rsidRDefault="00F16EDC">
      <w:pPr>
        <w:pStyle w:val="ConsPlusNormal"/>
        <w:spacing w:before="220"/>
        <w:ind w:firstLine="540"/>
        <w:jc w:val="both"/>
      </w:pPr>
      <w:r>
        <w:t>10.3.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16EDC" w:rsidRDefault="00F16EDC">
      <w:pPr>
        <w:pStyle w:val="ConsPlusNormal"/>
        <w:spacing w:before="220"/>
        <w:ind w:firstLine="540"/>
        <w:jc w:val="both"/>
      </w:pPr>
      <w:r>
        <w:t xml:space="preserve">10.4.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согласие на осуществление главным распорядителем бюджетных средств (в лице Уполномоченного органа) и органами муниципального финансового контроля, органами государственного финансового контроля проверок соблюдения порядка и условий предоставления субсидии; согласие на обработку персональных данных, согласие на </w:t>
      </w:r>
      <w:r>
        <w:lastRenderedPageBreak/>
        <w:t xml:space="preserve">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w:t>
      </w:r>
      <w:hyperlink w:anchor="P360">
        <w:r>
          <w:rPr>
            <w:color w:val="0000FF"/>
          </w:rPr>
          <w:t>заявки</w:t>
        </w:r>
      </w:hyperlink>
      <w:r>
        <w:t xml:space="preserve"> согласно приложению 1 к настоящему порядку, либо требованиями системы "Электронный бюджет".</w:t>
      </w:r>
    </w:p>
    <w:p w:rsidR="00F16EDC" w:rsidRDefault="00F16EDC">
      <w:pPr>
        <w:pStyle w:val="ConsPlusNormal"/>
        <w:spacing w:before="220"/>
        <w:ind w:firstLine="540"/>
        <w:jc w:val="both"/>
      </w:pPr>
      <w:bookmarkStart w:id="14" w:name="P124"/>
      <w:bookmarkEnd w:id="14"/>
      <w:r>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rsidR="00F16EDC" w:rsidRDefault="00F16EDC">
      <w:pPr>
        <w:pStyle w:val="ConsPlusNormal"/>
        <w:spacing w:before="220"/>
        <w:ind w:firstLine="540"/>
        <w:jc w:val="both"/>
      </w:pPr>
      <w:r>
        <w:t>11.1. Для участников отбора, осуществляющих деятельность по реализации искусственно выращенной пищевой рыбы собственного производства:</w:t>
      </w:r>
    </w:p>
    <w:p w:rsidR="00F16EDC" w:rsidRDefault="00F16EDC">
      <w:pPr>
        <w:pStyle w:val="ConsPlusNormal"/>
        <w:spacing w:before="220"/>
        <w:ind w:firstLine="540"/>
        <w:jc w:val="both"/>
      </w:pPr>
      <w:r>
        <w:t xml:space="preserve">11.1.1. </w:t>
      </w:r>
      <w:hyperlink w:anchor="P457">
        <w:r>
          <w:rPr>
            <w:color w:val="0000FF"/>
          </w:rPr>
          <w:t>Справка-расчет</w:t>
        </w:r>
      </w:hyperlink>
      <w:r>
        <w:t xml:space="preserve"> субсидии на реализацию искусственно выращенной пищевой рыбы собственного производства, по форме, установленной приложением 2 к настоящему постановлению.</w:t>
      </w:r>
    </w:p>
    <w:p w:rsidR="00F16EDC" w:rsidRDefault="00F16EDC">
      <w:pPr>
        <w:pStyle w:val="ConsPlusNormal"/>
        <w:spacing w:before="220"/>
        <w:ind w:firstLine="540"/>
        <w:jc w:val="both"/>
      </w:pPr>
      <w:r>
        <w:t>11.1.2.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w:t>
      </w:r>
    </w:p>
    <w:p w:rsidR="00F16EDC" w:rsidRDefault="00F16EDC">
      <w:pPr>
        <w:pStyle w:val="ConsPlusNormal"/>
        <w:spacing w:before="220"/>
        <w:ind w:firstLine="540"/>
        <w:jc w:val="both"/>
      </w:pPr>
      <w:r>
        <w:t>- договоры купли-продажи, договоры поставки либо счета;</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36">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16EDC" w:rsidRDefault="00F16EDC">
      <w:pPr>
        <w:pStyle w:val="ConsPlusNormal"/>
        <w:spacing w:before="220"/>
        <w:ind w:firstLine="540"/>
        <w:jc w:val="both"/>
      </w:pPr>
      <w:r>
        <w:t xml:space="preserve">11.1.3. Копии актов выпуска молоди рыб в водоемы для искусственного выращивания в соответствии с </w:t>
      </w:r>
      <w:hyperlink r:id="rId37">
        <w:r>
          <w:rPr>
            <w:color w:val="0000FF"/>
          </w:rPr>
          <w:t>пунктом 5 статьи 12</w:t>
        </w:r>
      </w:hyperlink>
      <w:r>
        <w:t xml:space="preserve"> Федерального закона от 02.07.2013 N 148-ФЗ "Об аквакультуре (рыбоводстве) и о внесении изменений в отдельные законодательные акты Российской Федерации" (при осуществлении пастбищной аквакультуры).</w:t>
      </w:r>
    </w:p>
    <w:p w:rsidR="00F16EDC" w:rsidRDefault="00F16EDC">
      <w:pPr>
        <w:pStyle w:val="ConsPlusNormal"/>
        <w:spacing w:before="220"/>
        <w:ind w:firstLine="540"/>
        <w:jc w:val="both"/>
      </w:pPr>
      <w:r>
        <w:t>11.1.4.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w:t>
      </w:r>
    </w:p>
    <w:p w:rsidR="00F16EDC" w:rsidRDefault="00F16EDC">
      <w:pPr>
        <w:pStyle w:val="ConsPlusNormal"/>
        <w:spacing w:before="220"/>
        <w:ind w:firstLine="540"/>
        <w:jc w:val="both"/>
      </w:pPr>
      <w:r>
        <w:t>- договоры купли-продажи, договоры поставки, договоры комиссии, договоры оказания услуг либо счета;</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38">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16EDC" w:rsidRDefault="00F16EDC">
      <w:pPr>
        <w:pStyle w:val="ConsPlusNormal"/>
        <w:spacing w:before="220"/>
        <w:ind w:firstLine="540"/>
        <w:jc w:val="both"/>
      </w:pPr>
      <w:r>
        <w:lastRenderedPageBreak/>
        <w:t>11.1.5. Копии документов, подтверждающих реализацию искусственно выращенной пищевой рыбы:</w:t>
      </w:r>
    </w:p>
    <w:p w:rsidR="00F16EDC" w:rsidRDefault="00F16EDC">
      <w:pPr>
        <w:pStyle w:val="ConsPlusNormal"/>
        <w:spacing w:before="220"/>
        <w:ind w:firstLine="540"/>
        <w:jc w:val="both"/>
      </w:pPr>
      <w:r>
        <w:t>- договоры купли-продажи, договоры поставки, договоры комиссии, договоры оказания услуг либо счета (если стороной сделки является юридическое лицо или индивидуальный предприниматель);</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случаях, если покупателем является юридическое лицо или индивидуальный предприниматель, в соответствии с </w:t>
      </w:r>
      <w:hyperlink r:id="rId39">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(если стороной сделки является юридическое лицо или индивидуальный предприниматель);</w:t>
      </w:r>
    </w:p>
    <w:p w:rsidR="00F16EDC" w:rsidRDefault="00F16EDC">
      <w:pPr>
        <w:pStyle w:val="ConsPlusNormal"/>
        <w:spacing w:before="220"/>
        <w:ind w:firstLine="540"/>
        <w:jc w:val="both"/>
      </w:pPr>
      <w:r>
        <w:t xml:space="preserve">- ветеринарные сопроводительные документы в соответствии с </w:t>
      </w:r>
      <w:hyperlink r:id="rId40">
        <w:r>
          <w:rPr>
            <w:color w:val="0000FF"/>
          </w:rPr>
          <w:t>Приказом</w:t>
        </w:r>
      </w:hyperlink>
      <w:r>
        <w:t xml:space="preserve"> N 862 на реализованную искусственно выращенную пищевую рыбу или </w:t>
      </w:r>
      <w:hyperlink w:anchor="P677">
        <w:r>
          <w:rPr>
            <w:color w:val="0000FF"/>
          </w:rPr>
          <w:t>реестр</w:t>
        </w:r>
      </w:hyperlink>
      <w:r>
        <w:t xml:space="preserve"> ветеринарных сопроводительных документов по форме согласно приложению 3 к настоящему порядку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F16EDC" w:rsidRDefault="00F16EDC">
      <w:pPr>
        <w:pStyle w:val="ConsPlusNormal"/>
        <w:spacing w:before="220"/>
        <w:ind w:firstLine="540"/>
        <w:jc w:val="both"/>
      </w:pPr>
      <w:bookmarkStart w:id="15" w:name="P141"/>
      <w:bookmarkEnd w:id="15"/>
      <w:r>
        <w:t>11.1.6. Копии документов, подтверждающих фактически произведенные затраты, связанные с реализацией искусственно выращенной пищевой рыбы (осетровые, сиговые) собственного производства:</w:t>
      </w:r>
    </w:p>
    <w:p w:rsidR="00F16EDC" w:rsidRDefault="00F16EDC">
      <w:pPr>
        <w:pStyle w:val="ConsPlusNormal"/>
        <w:spacing w:before="220"/>
        <w:ind w:firstLine="540"/>
        <w:jc w:val="both"/>
      </w:pPr>
      <w:r>
        <w:t>- документы, являющиеся основанием осуществления оплаты: договоры, счета, иные документы, указанные в платежных документах, товарной накладной или универсальном передаточном документе в качестве основания для оплаты (в случае их составления);</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41">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документы, подтверждающие поставку (приемку) товара, выполнение работ (оказание услуг), подписанные сторонами сделки: товарная накладная или универсальный передаточный документ соответствующих унифицированных форм, или акт выполненных работ (оказанных услуг),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16EDC" w:rsidRDefault="00F16EDC">
      <w:pPr>
        <w:pStyle w:val="ConsPlusNormal"/>
        <w:spacing w:before="220"/>
        <w:ind w:firstLine="540"/>
        <w:jc w:val="both"/>
      </w:pPr>
      <w:r>
        <w:t xml:space="preserve">- при возмещении затрат на оплату труда и другие выплаты, причитающиеся работникам - документы, подтверждающие произведенные затраты на выплату заработной платы и других выплат, причитающихся работникам: ведомости начисления и выплаты заработной платы (расчетные, платежные, расчетно-платежные ведомости); расходные кассовые ордера (при выплате заработной платы, других выплат наличными деньгами); платёжные поручения на </w:t>
      </w:r>
      <w:r>
        <w:lastRenderedPageBreak/>
        <w:t>перечисление (выплату) заработной платы, других выплат в банк; документы, подтверждающие перечисление заработной платы, других выплат работникам;</w:t>
      </w:r>
    </w:p>
    <w:p w:rsidR="00F16EDC" w:rsidRDefault="00F16EDC">
      <w:pPr>
        <w:pStyle w:val="ConsPlusNormal"/>
        <w:spacing w:before="220"/>
        <w:ind w:firstLine="540"/>
        <w:jc w:val="both"/>
      </w:pPr>
      <w:r>
        <w:t>- при возмещении затрат на услуги (работы) по техническому обслуживанию и ремонту наземных транспортных средств - свидетельство о регистрации транспортного средства.</w:t>
      </w:r>
    </w:p>
    <w:p w:rsidR="00F16EDC" w:rsidRDefault="00F16EDC">
      <w:pPr>
        <w:pStyle w:val="ConsPlusNormal"/>
        <w:spacing w:before="220"/>
        <w:ind w:firstLine="540"/>
        <w:jc w:val="both"/>
      </w:pPr>
      <w:r>
        <w:t>11.1.7. Копия доверенности или иного документа, подтверждающего полномочия представителя на осуществление действий от имени участника отбора (в случае подачи заявки уполномоченным лицом).</w:t>
      </w:r>
    </w:p>
    <w:p w:rsidR="00F16EDC" w:rsidRDefault="00F16EDC">
      <w:pPr>
        <w:pStyle w:val="ConsPlusNormal"/>
        <w:spacing w:before="220"/>
        <w:ind w:firstLine="540"/>
        <w:jc w:val="both"/>
      </w:pPr>
      <w:r>
        <w:t>11.2. Для участников отбора, осуществляющих деятельность по реализации пищевой рыбной продукции собственного производства:</w:t>
      </w:r>
    </w:p>
    <w:p w:rsidR="00F16EDC" w:rsidRDefault="00F16EDC">
      <w:pPr>
        <w:pStyle w:val="ConsPlusNormal"/>
        <w:spacing w:before="220"/>
        <w:ind w:firstLine="540"/>
        <w:jc w:val="both"/>
      </w:pPr>
      <w:r>
        <w:t xml:space="preserve">11.2.1. Справка-расчет субсидии на реализацию пищевой рыбной продукции собственного производства, с приложением </w:t>
      </w:r>
      <w:hyperlink w:anchor="P643">
        <w:r>
          <w:rPr>
            <w:color w:val="0000FF"/>
          </w:rPr>
          <w:t>таблицы</w:t>
        </w:r>
      </w:hyperlink>
      <w:r>
        <w:t xml:space="preserve"> сырья и реализованной продукции собственного производства за отчетный период по форме, установленной приложением 2 к настоящему порядку.</w:t>
      </w:r>
    </w:p>
    <w:p w:rsidR="00F16EDC" w:rsidRDefault="00F16EDC">
      <w:pPr>
        <w:pStyle w:val="ConsPlusNormal"/>
        <w:spacing w:before="220"/>
        <w:ind w:firstLine="540"/>
        <w:jc w:val="both"/>
      </w:pPr>
      <w:r>
        <w:t>11.2.2. Копии деклараций о соответствии (сертификат соответствия) на пищевую рыбную продукцию (предоставляются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F16EDC" w:rsidRDefault="00F16EDC">
      <w:pPr>
        <w:pStyle w:val="ConsPlusNormal"/>
        <w:spacing w:before="220"/>
        <w:ind w:firstLine="540"/>
        <w:jc w:val="both"/>
      </w:pPr>
      <w:r>
        <w:t>11.2.3. Копия документа, подтверждающего наличие на праве собственности или аренды объекта (объектов) для производства рыбной продукции, соответствующего санитарно-эпидемиологическим нормам (в случае, если права на объект не зарегистрированы в Едином государственном реестре недвижимости).</w:t>
      </w:r>
    </w:p>
    <w:p w:rsidR="00F16EDC" w:rsidRDefault="00F16EDC">
      <w:pPr>
        <w:pStyle w:val="ConsPlusNormal"/>
        <w:spacing w:before="220"/>
        <w:ind w:firstLine="540"/>
        <w:jc w:val="both"/>
      </w:pPr>
      <w:r>
        <w:t>11.2.4. Копия документа, подтверждающего соответствие санитарно-эпидемиологическим требованиям объекта для производства рыбной продукции, выданного Федеральной службой по надзору в сфере защиты прав потребителей и благополучия человека.</w:t>
      </w:r>
    </w:p>
    <w:p w:rsidR="00F16EDC" w:rsidRDefault="00F16EDC">
      <w:pPr>
        <w:pStyle w:val="ConsPlusNormal"/>
        <w:spacing w:before="220"/>
        <w:ind w:firstLine="540"/>
        <w:jc w:val="both"/>
      </w:pPr>
      <w:r>
        <w:t>11.2.5. Копии документов, подтверждающих приобретение и (или) собственный вылов, добычу сырья для производства пищевой рыбной продукции:</w:t>
      </w:r>
    </w:p>
    <w:p w:rsidR="00F16EDC" w:rsidRDefault="00F16EDC">
      <w:pPr>
        <w:pStyle w:val="ConsPlusNormal"/>
        <w:spacing w:before="220"/>
        <w:ind w:firstLine="540"/>
        <w:jc w:val="both"/>
      </w:pPr>
      <w:r>
        <w:t>- договоры купли-продажи, договоры поставки договоры комиссии, договоры оказания услуг либо счета;</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42">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16EDC" w:rsidRDefault="00F16EDC">
      <w:pPr>
        <w:pStyle w:val="ConsPlusNormal"/>
        <w:spacing w:before="220"/>
        <w:ind w:firstLine="540"/>
        <w:jc w:val="both"/>
      </w:pPr>
      <w:r>
        <w:t>- документы, подтверждающие собственный вылов, добычу сырья;</w:t>
      </w:r>
    </w:p>
    <w:p w:rsidR="00F16EDC" w:rsidRDefault="00F16EDC">
      <w:pPr>
        <w:pStyle w:val="ConsPlusNormal"/>
        <w:spacing w:before="220"/>
        <w:ind w:firstLine="540"/>
        <w:jc w:val="both"/>
      </w:pPr>
      <w:r>
        <w:t xml:space="preserve">- ветеринарные сопроводительные документы в соответствии с </w:t>
      </w:r>
      <w:hyperlink r:id="rId43">
        <w:r>
          <w:rPr>
            <w:color w:val="0000FF"/>
          </w:rPr>
          <w:t>Приказом</w:t>
        </w:r>
      </w:hyperlink>
      <w:r>
        <w:t xml:space="preserve"> N 862 на приобретенное, выловленное сырье для производства пищевой рыбной продукции или </w:t>
      </w:r>
      <w:hyperlink w:anchor="P677">
        <w:r>
          <w:rPr>
            <w:color w:val="0000FF"/>
          </w:rPr>
          <w:t>реестр</w:t>
        </w:r>
      </w:hyperlink>
      <w:r>
        <w:t xml:space="preserve"> ветеринарных сопроводительных документов по форме согласно приложению 3 к настоящему порядку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w:t>
      </w:r>
      <w:r>
        <w:lastRenderedPageBreak/>
        <w:t>соответствующих видов продукции).</w:t>
      </w:r>
    </w:p>
    <w:p w:rsidR="00F16EDC" w:rsidRDefault="00F16EDC">
      <w:pPr>
        <w:pStyle w:val="ConsPlusNormal"/>
        <w:spacing w:before="220"/>
        <w:ind w:firstLine="540"/>
        <w:jc w:val="both"/>
      </w:pPr>
      <w:r>
        <w:t>11.2.6. Копии документов, подтверждающих реализацию пищевой рыбной продукции собственного производства:</w:t>
      </w:r>
    </w:p>
    <w:p w:rsidR="00F16EDC" w:rsidRDefault="00F16EDC">
      <w:pPr>
        <w:pStyle w:val="ConsPlusNormal"/>
        <w:spacing w:before="220"/>
        <w:ind w:firstLine="540"/>
        <w:jc w:val="both"/>
      </w:pPr>
      <w:r>
        <w:t>- договоры купли-продажи, договоры поставки, договоры комиссии, договоры оказания услуг либо счета (если стороной сделки является юридическое лицо или индивидуальный предприниматель);</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случаях, если покупателем является юридическое лицо или индивидуальный предприниматель, в соответствии с </w:t>
      </w:r>
      <w:hyperlink r:id="rId44">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(если стороной сделки является юридическое лицо или индивидуальный предприниматель);</w:t>
      </w:r>
    </w:p>
    <w:p w:rsidR="00F16EDC" w:rsidRDefault="00F16EDC">
      <w:pPr>
        <w:pStyle w:val="ConsPlusNormal"/>
        <w:spacing w:before="220"/>
        <w:ind w:firstLine="540"/>
        <w:jc w:val="both"/>
      </w:pPr>
      <w:r>
        <w:t xml:space="preserve">- ветеринарные сопроводительные документы в соответствии с </w:t>
      </w:r>
      <w:hyperlink r:id="rId45">
        <w:r>
          <w:rPr>
            <w:color w:val="0000FF"/>
          </w:rPr>
          <w:t>Приказом</w:t>
        </w:r>
      </w:hyperlink>
      <w:r>
        <w:t xml:space="preserve"> N 862 на реализованную пищевую рыбную продукцию или </w:t>
      </w:r>
      <w:hyperlink w:anchor="P677">
        <w:r>
          <w:rPr>
            <w:color w:val="0000FF"/>
          </w:rPr>
          <w:t>реестр</w:t>
        </w:r>
      </w:hyperlink>
      <w:r>
        <w:t xml:space="preserve"> ветеринарных сопроводительных документов по форме согласно приложению 3 к настоящему порядку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F16EDC" w:rsidRDefault="00F16EDC">
      <w:pPr>
        <w:pStyle w:val="ConsPlusNormal"/>
        <w:spacing w:before="220"/>
        <w:ind w:firstLine="540"/>
        <w:jc w:val="both"/>
      </w:pPr>
      <w:bookmarkStart w:id="16" w:name="P164"/>
      <w:bookmarkEnd w:id="16"/>
      <w:r>
        <w:t>11.2.7. Копии документов, подтверждающих фактически произведенные затраты, связанные с реализацией пищевой рыбной продукции (рыба филе, разделанная рыба, рыба соленая, рыбы копченая, сушено-вяленая, кулинария, рыбные консервы в жестяной банке) собственного производства:</w:t>
      </w:r>
    </w:p>
    <w:p w:rsidR="00F16EDC" w:rsidRDefault="00F16EDC">
      <w:pPr>
        <w:pStyle w:val="ConsPlusNormal"/>
        <w:spacing w:before="220"/>
        <w:ind w:firstLine="540"/>
        <w:jc w:val="both"/>
      </w:pPr>
      <w:r>
        <w:t>- документы, являющиеся основанием осуществления оплаты: договоры, счета, иные документы, указанные в платежных документах, товарной накладной или универсальном передаточном документе в качестве основания для оплаты (в случае их составления);</w:t>
      </w:r>
    </w:p>
    <w:p w:rsidR="00F16EDC" w:rsidRDefault="00F16EDC">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соответствии с </w:t>
      </w:r>
      <w:hyperlink r:id="rId46">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F16EDC" w:rsidRDefault="00F16EDC">
      <w:pPr>
        <w:pStyle w:val="ConsPlusNormal"/>
        <w:spacing w:before="220"/>
        <w:ind w:firstLine="540"/>
        <w:jc w:val="both"/>
      </w:pPr>
      <w:r>
        <w:t>- документы, подтверждающие поставку (приемку) товара, выполнение работ (оказание услуг), подписанные сторонами сделки: товарная накладная или универсальный передаточный документ соответствующих унифицированных форм, или акт выполненных работ (оказанных услуг),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16EDC" w:rsidRDefault="00F16EDC">
      <w:pPr>
        <w:pStyle w:val="ConsPlusNormal"/>
        <w:spacing w:before="220"/>
        <w:ind w:firstLine="540"/>
        <w:jc w:val="both"/>
      </w:pPr>
      <w:r>
        <w:t xml:space="preserve">- при возмещении затрат на приобретение сырья - ветеринарные сопроводительные документы в соответствии с </w:t>
      </w:r>
      <w:hyperlink r:id="rId47">
        <w:r>
          <w:rPr>
            <w:color w:val="0000FF"/>
          </w:rPr>
          <w:t>Приказом</w:t>
        </w:r>
      </w:hyperlink>
      <w:r>
        <w:t xml:space="preserve"> N 862 на приобретенное сырье для производства пищевой рыбной продукции или </w:t>
      </w:r>
      <w:hyperlink w:anchor="P677">
        <w:r>
          <w:rPr>
            <w:color w:val="0000FF"/>
          </w:rPr>
          <w:t>реестр</w:t>
        </w:r>
      </w:hyperlink>
      <w:r>
        <w:t xml:space="preserve"> ветеринарных сопроводительных документов по форме согласно приложению 3 к настоящему порядку (предоставляются при наличии обязательных требований, </w:t>
      </w:r>
      <w:r>
        <w:lastRenderedPageBreak/>
        <w:t>установленных ветеринарным законодательством, об обязательном сопровождении ветеринарными документами соответствующих видов продукции);</w:t>
      </w:r>
    </w:p>
    <w:p w:rsidR="00F16EDC" w:rsidRDefault="00F16EDC">
      <w:pPr>
        <w:pStyle w:val="ConsPlusNormal"/>
        <w:spacing w:before="220"/>
        <w:ind w:firstLine="540"/>
        <w:jc w:val="both"/>
      </w:pPr>
      <w:r>
        <w:t>- при возмещении затрат на оплату труда и другие выплаты, причитающиеся работникам - документы, подтверждающие произведенные затраты на выплату заработной платы и других выплат, причитающихся работникам: ведомости начисления и выплаты заработной платы (расчетные, платежные, расчетно-платежные ведомости); расходные кассовые ордера (при выплате заработной платы, других выплат наличными деньгами); платёжные поручения на перечисление (выплату) заработной платы, других выплат в банк, документы, подтверждающие перечисление заработной платы, других выплат работникам;</w:t>
      </w:r>
    </w:p>
    <w:p w:rsidR="00F16EDC" w:rsidRDefault="00F16EDC">
      <w:pPr>
        <w:pStyle w:val="ConsPlusNormal"/>
        <w:spacing w:before="220"/>
        <w:ind w:firstLine="540"/>
        <w:jc w:val="both"/>
      </w:pPr>
      <w:r>
        <w:t>- при возмещении затрат на услуги (работы) по техническому обслуживанию и ремонту наземных транспортных средств - свидетельство о регистрации транспортного средства.</w:t>
      </w:r>
    </w:p>
    <w:p w:rsidR="00F16EDC" w:rsidRDefault="00F16EDC">
      <w:pPr>
        <w:pStyle w:val="ConsPlusNormal"/>
        <w:spacing w:before="220"/>
        <w:ind w:firstLine="540"/>
        <w:jc w:val="both"/>
      </w:pPr>
      <w:r>
        <w:t>11.2.8. Копия доверенности или иного документа, подтверждающего полномочия представителя на осуществление действий от имени участника отбора (в случае подачи заявки уполномоченным лицом).</w:t>
      </w:r>
    </w:p>
    <w:p w:rsidR="00F16EDC" w:rsidRDefault="00F16EDC">
      <w:pPr>
        <w:pStyle w:val="ConsPlusNormal"/>
        <w:spacing w:before="220"/>
        <w:ind w:firstLine="540"/>
        <w:jc w:val="both"/>
      </w:pPr>
      <w:r>
        <w:t>12.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F16EDC" w:rsidRDefault="00F16EDC">
      <w:pPr>
        <w:pStyle w:val="ConsPlusNormal"/>
        <w:spacing w:before="220"/>
        <w:ind w:firstLine="540"/>
        <w:jc w:val="both"/>
      </w:pPr>
      <w:r>
        <w:t>13.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F16EDC" w:rsidRDefault="00F16EDC">
      <w:pPr>
        <w:pStyle w:val="ConsPlusNormal"/>
        <w:spacing w:before="220"/>
        <w:ind w:firstLine="540"/>
        <w:jc w:val="both"/>
      </w:pPr>
      <w:r>
        <w:t>14. Внесение изменений в заявку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 а также на этапе рассмотрения заявки в случае возврата заявки на доработку.</w:t>
      </w:r>
    </w:p>
    <w:p w:rsidR="00F16EDC" w:rsidRDefault="00F16EDC">
      <w:pPr>
        <w:pStyle w:val="ConsPlusNormal"/>
        <w:spacing w:before="220"/>
        <w:ind w:firstLine="540"/>
        <w:jc w:val="both"/>
      </w:pPr>
      <w:r>
        <w:t>15. Отзыв заявки возможен в любое время до формирования протокола подведения итогов отбора получателей субсидии.</w:t>
      </w:r>
    </w:p>
    <w:p w:rsidR="00F16EDC" w:rsidRDefault="00F16EDC">
      <w:pPr>
        <w:pStyle w:val="ConsPlusNormal"/>
        <w:spacing w:before="220"/>
        <w:ind w:firstLine="540"/>
        <w:jc w:val="both"/>
      </w:pPr>
      <w:r>
        <w:t xml:space="preserve">16.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w:t>
      </w:r>
      <w:hyperlink w:anchor="P117">
        <w:r>
          <w:rPr>
            <w:color w:val="0000FF"/>
          </w:rPr>
          <w:t>пункте 10</w:t>
        </w:r>
      </w:hyperlink>
      <w:r>
        <w:t xml:space="preserve"> настоящего раздела.</w:t>
      </w:r>
    </w:p>
    <w:p w:rsidR="00F16EDC" w:rsidRDefault="00F16EDC">
      <w:pPr>
        <w:pStyle w:val="ConsPlusNormal"/>
        <w:spacing w:before="220"/>
        <w:ind w:firstLine="540"/>
        <w:jc w:val="both"/>
      </w:pPr>
      <w:r>
        <w:t>17.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Уполномоченному органу к поданным участниками отбора получателей субсидий заявкам для их рассмотрения.</w:t>
      </w:r>
    </w:p>
    <w:p w:rsidR="00F16EDC" w:rsidRDefault="00F16EDC">
      <w:pPr>
        <w:pStyle w:val="ConsPlusNormal"/>
        <w:spacing w:before="220"/>
        <w:ind w:firstLine="540"/>
        <w:jc w:val="both"/>
      </w:pPr>
      <w:r>
        <w:t>18.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F16EDC" w:rsidRDefault="00F16EDC">
      <w:pPr>
        <w:pStyle w:val="ConsPlusNormal"/>
        <w:spacing w:before="220"/>
        <w:ind w:firstLine="540"/>
        <w:jc w:val="both"/>
      </w:pPr>
      <w:r>
        <w:t xml:space="preserve">19. Уполномоченный орган в срок не более 25-и рабочих дней со дня, следующего за днем окончания срока приема заявок, осуществляет их рассмотрение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w:t>
      </w:r>
      <w:r>
        <w:lastRenderedPageBreak/>
        <w:t>сроков представления, соответствия условиям предоставления субсидии, наличия оснований для отклонения заявок.</w:t>
      </w:r>
    </w:p>
    <w:p w:rsidR="00F16EDC" w:rsidRDefault="00F16EDC">
      <w:pPr>
        <w:pStyle w:val="ConsPlusNormal"/>
        <w:spacing w:before="220"/>
        <w:ind w:firstLine="540"/>
        <w:jc w:val="both"/>
      </w:pPr>
      <w:r>
        <w:t>20. Проверка участника отбора на соответствие требованиям настоящего порядка осуществляется Уполномоченным органом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информационно-телекоммуникационной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используя формы проверки, не противоречащие законодательству Российской Федерации.</w:t>
      </w:r>
    </w:p>
    <w:p w:rsidR="00F16EDC" w:rsidRDefault="00F16EDC">
      <w:pPr>
        <w:pStyle w:val="ConsPlusNormal"/>
        <w:spacing w:before="220"/>
        <w:ind w:firstLine="540"/>
        <w:jc w:val="both"/>
      </w:pPr>
      <w:r>
        <w:t>21. Уполномоченный орган в целях проверки участника отбора:</w:t>
      </w:r>
    </w:p>
    <w:p w:rsidR="00F16EDC" w:rsidRDefault="00F16EDC">
      <w:pPr>
        <w:pStyle w:val="ConsPlusNormal"/>
        <w:spacing w:before="220"/>
        <w:ind w:firstLine="540"/>
        <w:jc w:val="both"/>
      </w:pPr>
      <w:r>
        <w:t>-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города Сургута (в департаменте архитектуры и градостроительства Администрации города, управлении бюджетного учета и отчетности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F16EDC" w:rsidRDefault="00F16EDC">
      <w:pPr>
        <w:pStyle w:val="ConsPlusNormal"/>
        <w:spacing w:before="220"/>
        <w:ind w:firstLine="540"/>
        <w:jc w:val="both"/>
      </w:pPr>
      <w:r>
        <w:t xml:space="preserve">- в целях проверки соответствия участника отбора требованию, установленному </w:t>
      </w:r>
      <w:hyperlink w:anchor="P113">
        <w:r>
          <w:rPr>
            <w:color w:val="0000FF"/>
          </w:rPr>
          <w:t>подпунктом 8.9 пункта 8</w:t>
        </w:r>
      </w:hyperlink>
      <w:r>
        <w:t xml:space="preserve"> настоящего раздела, получает сведения из Единого реестра субъектов малого и среднего предпринимательства - получателей поддержки; в случае наличия в Едином реестре информации о предоставлении финансовой поддержки иными муниципальными образованиями Ханты-Мансийского автономного округа - Югры, запрашивает информацию о получении (неполучении) субсидии участником отбора на цели, установленные настоящим порядком, из бюджетов соответствующих муниципальных образований;</w:t>
      </w:r>
    </w:p>
    <w:p w:rsidR="00F16EDC" w:rsidRDefault="00F16EDC">
      <w:pPr>
        <w:pStyle w:val="ConsPlusNormal"/>
        <w:spacing w:before="220"/>
        <w:ind w:firstLine="540"/>
        <w:jc w:val="both"/>
      </w:pPr>
      <w:r>
        <w:t>- в случае обращения за получением субсидии участников отбора, осуществляющих деятельность либо состоящих на налоговом учете на территории других муниципальных образований Ханты-Мансийского автономного округа - Югры, запрашивает информацию о получении (неполучении) субсидии участником отбора на цели, установленные настоящим порядком, из бюджетов соответствующих муниципальных образований;</w:t>
      </w:r>
    </w:p>
    <w:p w:rsidR="00F16EDC" w:rsidRDefault="00F16EDC">
      <w:pPr>
        <w:pStyle w:val="ConsPlusNormal"/>
        <w:spacing w:before="220"/>
        <w:ind w:firstLine="540"/>
        <w:jc w:val="both"/>
      </w:pPr>
      <w:r>
        <w:t>- получает выписку из Единого государственного реестра юридических лиц или Единого государственного реестра индивидуальных предпринимателей, размещенную в открытом доступе в информационно-телекоммуникационной сети "Интернет" по адресу: https://egrul.nalog.ru/;</w:t>
      </w:r>
    </w:p>
    <w:p w:rsidR="00F16EDC" w:rsidRDefault="00F16EDC">
      <w:pPr>
        <w:pStyle w:val="ConsPlusNormal"/>
        <w:spacing w:before="220"/>
        <w:ind w:firstLine="540"/>
        <w:jc w:val="both"/>
      </w:pPr>
      <w: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(при наличии таких случаев предоставления субсидии), для подтверждения отсутствия выплат средств из бюджета города Сургута на основании иных муниципальных правовых актов на цели, установленные настоящим порядком;</w:t>
      </w:r>
    </w:p>
    <w:p w:rsidR="00F16EDC" w:rsidRDefault="00F16EDC">
      <w:pPr>
        <w:pStyle w:val="ConsPlusNormal"/>
        <w:spacing w:before="220"/>
        <w:ind w:firstLine="540"/>
        <w:jc w:val="both"/>
      </w:pPr>
      <w:r>
        <w:t>- получает выписку из Единого государственного реестра недвижимости о правах участника отбора на имеющиеся у него объекты недвижимости, для производства определенных видов рыбной продукции, сведения о которых содержатся в заявке, документах и (или) информации, представленных участником отбора, в Федеральной службе государственной регистрации, кадастра и картографии (в отношении участников отбора, осуществляющих деятельность по реализации пищевой рыбной продукции собственного производства);</w:t>
      </w:r>
    </w:p>
    <w:p w:rsidR="00F16EDC" w:rsidRDefault="00F16EDC">
      <w:pPr>
        <w:pStyle w:val="ConsPlusNormal"/>
        <w:spacing w:before="220"/>
        <w:ind w:firstLine="540"/>
        <w:jc w:val="both"/>
      </w:pPr>
      <w:r>
        <w:t>- в случае предоставления участником отбора реестров ветеринарных сопроводительных документов осуществляет проверку ветеринарных сопроводительных документов посредством Государственной информационной системы в области ветеринарии "Меркурий".</w:t>
      </w:r>
    </w:p>
    <w:p w:rsidR="00F16EDC" w:rsidRDefault="00F16EDC">
      <w:pPr>
        <w:pStyle w:val="ConsPlusNormal"/>
        <w:spacing w:before="220"/>
        <w:ind w:firstLine="540"/>
        <w:jc w:val="both"/>
      </w:pPr>
      <w:bookmarkStart w:id="17" w:name="P189"/>
      <w:bookmarkEnd w:id="17"/>
      <w:r>
        <w:lastRenderedPageBreak/>
        <w:t xml:space="preserve">22. Проверка участника отбора на соответствие требованиям, установленным </w:t>
      </w:r>
      <w:hyperlink w:anchor="P91">
        <w:r>
          <w:rPr>
            <w:color w:val="0000FF"/>
          </w:rPr>
          <w:t>подпунктами 7.1</w:t>
        </w:r>
      </w:hyperlink>
      <w:r>
        <w:t xml:space="preserve"> - </w:t>
      </w:r>
      <w:hyperlink w:anchor="P93">
        <w:r>
          <w:rPr>
            <w:color w:val="0000FF"/>
          </w:rPr>
          <w:t>7.3</w:t>
        </w:r>
      </w:hyperlink>
      <w:r>
        <w:t xml:space="preserve">, </w:t>
      </w:r>
      <w:hyperlink w:anchor="P95">
        <w:r>
          <w:rPr>
            <w:color w:val="0000FF"/>
          </w:rPr>
          <w:t>7.5</w:t>
        </w:r>
      </w:hyperlink>
      <w:r>
        <w:t xml:space="preserve">, </w:t>
      </w:r>
      <w:hyperlink w:anchor="P96">
        <w:r>
          <w:rPr>
            <w:color w:val="0000FF"/>
          </w:rPr>
          <w:t>7.6</w:t>
        </w:r>
      </w:hyperlink>
      <w:r>
        <w:t xml:space="preserve">, </w:t>
      </w:r>
      <w:hyperlink w:anchor="P98">
        <w:r>
          <w:rPr>
            <w:color w:val="0000FF"/>
          </w:rPr>
          <w:t>7.8</w:t>
        </w:r>
      </w:hyperlink>
      <w:r>
        <w:t xml:space="preserve">, </w:t>
      </w:r>
      <w:hyperlink w:anchor="P99">
        <w:r>
          <w:rPr>
            <w:color w:val="0000FF"/>
          </w:rPr>
          <w:t>7.9 пункта 7</w:t>
        </w:r>
      </w:hyperlink>
      <w:r>
        <w:t xml:space="preserve">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F16EDC" w:rsidRDefault="00F16EDC">
      <w:pPr>
        <w:pStyle w:val="ConsPlusNormal"/>
        <w:spacing w:before="220"/>
        <w:ind w:firstLine="540"/>
        <w:jc w:val="both"/>
      </w:pPr>
      <w:r>
        <w:t xml:space="preserve">Подтверждение соответствия участника отбора требованиям, указанным в </w:t>
      </w:r>
      <w:hyperlink w:anchor="P189">
        <w:r>
          <w:rPr>
            <w:color w:val="0000FF"/>
          </w:rPr>
          <w:t>абзаце первом</w:t>
        </w:r>
      </w:hyperlink>
      <w:r>
        <w:t xml:space="preserve">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F16EDC" w:rsidRDefault="00F16EDC">
      <w:pPr>
        <w:pStyle w:val="ConsPlusNormal"/>
        <w:spacing w:before="220"/>
        <w:ind w:firstLine="540"/>
        <w:jc w:val="both"/>
      </w:pPr>
      <w:r>
        <w:t>23.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Уполномоченным органом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rsidR="00F16EDC" w:rsidRDefault="00F16EDC">
      <w:pPr>
        <w:pStyle w:val="ConsPlusNormal"/>
        <w:spacing w:before="220"/>
        <w:ind w:firstLine="540"/>
        <w:jc w:val="both"/>
      </w:pPr>
      <w:r>
        <w:t>В запросе Уполномоченный орган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F16EDC" w:rsidRDefault="00F16EDC">
      <w:pPr>
        <w:pStyle w:val="ConsPlusNormal"/>
        <w:spacing w:before="220"/>
        <w:ind w:firstLine="540"/>
        <w:jc w:val="both"/>
      </w:pPr>
      <w:r>
        <w:t>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w:t>
      </w:r>
    </w:p>
    <w:p w:rsidR="00F16EDC" w:rsidRDefault="00F16EDC">
      <w:pPr>
        <w:pStyle w:val="ConsPlusNormal"/>
        <w:spacing w:before="220"/>
        <w:ind w:firstLine="540"/>
        <w:jc w:val="both"/>
      </w:pPr>
      <w:r>
        <w:t>24. На стадии рассмотрения заявки Уполномоченный орган может принять решение о возврате заявки на доработку. Решение принимается уполномоченным органом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F16EDC" w:rsidRDefault="00F16EDC">
      <w:pPr>
        <w:pStyle w:val="ConsPlusNormal"/>
        <w:spacing w:before="220"/>
        <w:ind w:firstLine="540"/>
        <w:jc w:val="both"/>
      </w:pPr>
      <w: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w:t>
      </w:r>
    </w:p>
    <w:p w:rsidR="00F16EDC" w:rsidRDefault="00F16EDC">
      <w:pPr>
        <w:pStyle w:val="ConsPlusNormal"/>
        <w:spacing w:before="220"/>
        <w:ind w:firstLine="540"/>
        <w:jc w:val="both"/>
      </w:pPr>
      <w:r>
        <w:t>Основаниями для возврата заявки на доработку являются:</w:t>
      </w:r>
    </w:p>
    <w:p w:rsidR="00F16EDC" w:rsidRDefault="00F16EDC">
      <w:pPr>
        <w:pStyle w:val="ConsPlusNormal"/>
        <w:spacing w:before="220"/>
        <w:ind w:firstLine="540"/>
        <w:jc w:val="both"/>
      </w:pPr>
      <w:r>
        <w:t>- непредставление (представление не в полном объеме) документов, указанных в объявлении о проведении отбора;</w:t>
      </w:r>
    </w:p>
    <w:p w:rsidR="00F16EDC" w:rsidRDefault="00F16EDC">
      <w:pPr>
        <w:pStyle w:val="ConsPlusNormal"/>
        <w:spacing w:before="220"/>
        <w:ind w:firstLine="540"/>
        <w:jc w:val="both"/>
      </w:pPr>
      <w:r>
        <w:t>- незаполнение (частичное заполнение) форм документов;</w:t>
      </w:r>
    </w:p>
    <w:p w:rsidR="00F16EDC" w:rsidRDefault="00F16EDC">
      <w:pPr>
        <w:pStyle w:val="ConsPlusNormal"/>
        <w:spacing w:before="220"/>
        <w:ind w:firstLine="540"/>
        <w:jc w:val="both"/>
      </w:pPr>
      <w:r>
        <w:t>- наличие недостатков технического характера (плохое качество изображения символов, букв и цифр, не позволяющее их прочитать), технических неточностей, несоответствий, допущенных при заполнении заявки и прилагаемых форм;</w:t>
      </w:r>
    </w:p>
    <w:p w:rsidR="00F16EDC" w:rsidRDefault="00F16EDC">
      <w:pPr>
        <w:pStyle w:val="ConsPlusNormal"/>
        <w:spacing w:before="220"/>
        <w:ind w:firstLine="540"/>
        <w:jc w:val="both"/>
      </w:pPr>
      <w:r>
        <w:t>- несоответствие представленных документов и (или) заявки требованиям, установленным в объявлении.</w:t>
      </w:r>
    </w:p>
    <w:p w:rsidR="00F16EDC" w:rsidRDefault="00F16EDC">
      <w:pPr>
        <w:pStyle w:val="ConsPlusNormal"/>
        <w:spacing w:before="220"/>
        <w:ind w:firstLine="540"/>
        <w:jc w:val="both"/>
      </w:pPr>
      <w:r>
        <w:t>25. Основаниями для отклонения заявки на стадии рассмотрения заявки являются:</w:t>
      </w:r>
    </w:p>
    <w:p w:rsidR="00F16EDC" w:rsidRDefault="00F16EDC">
      <w:pPr>
        <w:pStyle w:val="ConsPlusNormal"/>
        <w:spacing w:before="220"/>
        <w:ind w:firstLine="540"/>
        <w:jc w:val="both"/>
      </w:pPr>
      <w:r>
        <w:t xml:space="preserve">25.1. Несоответствие участника отбора требованиям, установленным </w:t>
      </w:r>
      <w:hyperlink w:anchor="P90">
        <w:r>
          <w:rPr>
            <w:color w:val="0000FF"/>
          </w:rPr>
          <w:t>пунктами 7</w:t>
        </w:r>
      </w:hyperlink>
      <w:r>
        <w:t xml:space="preserve">, </w:t>
      </w:r>
      <w:hyperlink w:anchor="P100">
        <w:r>
          <w:rPr>
            <w:color w:val="0000FF"/>
          </w:rPr>
          <w:t>8</w:t>
        </w:r>
      </w:hyperlink>
      <w:r>
        <w:t xml:space="preserve"> настоящего раздела.</w:t>
      </w:r>
    </w:p>
    <w:p w:rsidR="00F16EDC" w:rsidRDefault="00F16EDC">
      <w:pPr>
        <w:pStyle w:val="ConsPlusNormal"/>
        <w:spacing w:before="220"/>
        <w:ind w:firstLine="540"/>
        <w:jc w:val="both"/>
      </w:pPr>
      <w:r>
        <w:lastRenderedPageBreak/>
        <w:t>25.2.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F16EDC" w:rsidRDefault="00F16EDC">
      <w:pPr>
        <w:pStyle w:val="ConsPlusNormal"/>
        <w:spacing w:before="220"/>
        <w:ind w:firstLine="540"/>
        <w:jc w:val="both"/>
      </w:pPr>
      <w:r>
        <w:t>25.3.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F16EDC" w:rsidRDefault="00F16EDC">
      <w:pPr>
        <w:pStyle w:val="ConsPlusNormal"/>
        <w:spacing w:before="220"/>
        <w:ind w:firstLine="540"/>
        <w:jc w:val="both"/>
      </w:pPr>
      <w:r>
        <w:t>25.4.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F16EDC" w:rsidRDefault="00F16EDC">
      <w:pPr>
        <w:pStyle w:val="ConsPlusNormal"/>
        <w:spacing w:before="220"/>
        <w:ind w:firstLine="540"/>
        <w:jc w:val="both"/>
      </w:pPr>
      <w:r>
        <w:t>25.5. Подача участником отбора заявки после даты и (или) времени, определенных для подачи заявок.</w:t>
      </w:r>
    </w:p>
    <w:p w:rsidR="00F16EDC" w:rsidRDefault="00F16EDC">
      <w:pPr>
        <w:pStyle w:val="ConsPlusNormal"/>
        <w:spacing w:before="220"/>
        <w:ind w:firstLine="540"/>
        <w:jc w:val="both"/>
      </w:pPr>
      <w:r>
        <w:t xml:space="preserve">25.6. Несоответствие участника отбора категории отбора, установленной </w:t>
      </w:r>
      <w:hyperlink w:anchor="P114">
        <w:r>
          <w:rPr>
            <w:color w:val="0000FF"/>
          </w:rPr>
          <w:t>пунктом 9</w:t>
        </w:r>
      </w:hyperlink>
      <w:r>
        <w:t xml:space="preserve"> настоящего раздела.</w:t>
      </w:r>
    </w:p>
    <w:p w:rsidR="00F16EDC" w:rsidRDefault="00F16EDC">
      <w:pPr>
        <w:pStyle w:val="ConsPlusNormal"/>
        <w:spacing w:before="220"/>
        <w:ind w:firstLine="540"/>
        <w:jc w:val="both"/>
      </w:pPr>
      <w:r>
        <w:t xml:space="preserve">25.7. Предъявление объемов реализованной продукции, указанной в </w:t>
      </w:r>
      <w:hyperlink w:anchor="P258">
        <w:r>
          <w:rPr>
            <w:color w:val="0000FF"/>
          </w:rPr>
          <w:t>пункте 4 раздела III</w:t>
        </w:r>
      </w:hyperlink>
      <w:r>
        <w:t xml:space="preserve"> настоящего порядка, субсидия на которую не предоставляется.</w:t>
      </w:r>
    </w:p>
    <w:p w:rsidR="00F16EDC" w:rsidRDefault="00F16EDC">
      <w:pPr>
        <w:pStyle w:val="ConsPlusNormal"/>
        <w:spacing w:before="220"/>
        <w:ind w:firstLine="540"/>
        <w:jc w:val="both"/>
      </w:pPr>
      <w:bookmarkStart w:id="18" w:name="P209"/>
      <w:bookmarkEnd w:id="18"/>
      <w:r>
        <w:t>26. По результатам рассмотрения заявок в отношении каждой заявки Уполномоченный орган готовит проект муниципального правового акта Администрации города о предоставлении субсидии, который подлежит согласованию структурными подразделениями главного распорядителя бюджетных средств - управлением бюджетного учета и отчетности и правовым управлением на предмет соответствия участника отбора и представленных им документов требованиям настоящего порядка, или проект уведомления об отклонении заявки.</w:t>
      </w:r>
    </w:p>
    <w:p w:rsidR="00F16EDC" w:rsidRDefault="00F16EDC">
      <w:pPr>
        <w:pStyle w:val="ConsPlusNormal"/>
        <w:spacing w:before="220"/>
        <w:ind w:firstLine="540"/>
        <w:jc w:val="both"/>
      </w:pPr>
      <w:bookmarkStart w:id="19" w:name="P210"/>
      <w:bookmarkEnd w:id="19"/>
      <w:r>
        <w:t xml:space="preserve">27. При определении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и условиям предоставления субсидии, установленным </w:t>
      </w:r>
      <w:hyperlink w:anchor="P247">
        <w:r>
          <w:rPr>
            <w:color w:val="0000FF"/>
          </w:rPr>
          <w:t>разделом III</w:t>
        </w:r>
      </w:hyperlink>
      <w:r>
        <w:t xml:space="preserve"> настоящего порядка, Уполномоченный орган корректирует размер субсидии, предусмотренной для предоставления такому участнику отбора.</w:t>
      </w:r>
    </w:p>
    <w:p w:rsidR="00F16EDC" w:rsidRDefault="00F16EDC">
      <w:pPr>
        <w:pStyle w:val="ConsPlusNormal"/>
        <w:spacing w:before="220"/>
        <w:ind w:firstLine="540"/>
        <w:jc w:val="both"/>
      </w:pPr>
      <w:r>
        <w:t>28. Ранжирование поступивших заявок осуществляется исходя из очередности их поступления.</w:t>
      </w:r>
    </w:p>
    <w:p w:rsidR="00F16EDC" w:rsidRDefault="00F16EDC">
      <w:pPr>
        <w:pStyle w:val="ConsPlusNormal"/>
        <w:spacing w:before="220"/>
        <w:ind w:firstLine="540"/>
        <w:jc w:val="both"/>
      </w:pPr>
      <w:r>
        <w:t>29. Победителями отбора признаются участники отбора, 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w:t>
      </w:r>
    </w:p>
    <w:p w:rsidR="00F16EDC" w:rsidRDefault="00F16EDC">
      <w:pPr>
        <w:pStyle w:val="ConsPlusNormal"/>
        <w:spacing w:before="220"/>
        <w:ind w:firstLine="540"/>
        <w:jc w:val="both"/>
      </w:pPr>
      <w:bookmarkStart w:id="20" w:name="P213"/>
      <w:bookmarkEnd w:id="20"/>
      <w:r>
        <w:t>30. Порядок распределения субсидии между победителями отбора.</w:t>
      </w:r>
    </w:p>
    <w:p w:rsidR="00F16EDC" w:rsidRDefault="00F16EDC">
      <w:pPr>
        <w:pStyle w:val="ConsPlusNormal"/>
        <w:spacing w:before="220"/>
        <w:ind w:firstLine="540"/>
        <w:jc w:val="both"/>
      </w:pPr>
      <w:r>
        <w:t xml:space="preserve">Участнику отбора, которому присвоен первый порядковый номер в рейтинге, распределяется размер субсидии, равный значению размера, указанному им в заявке с учетом положений </w:t>
      </w:r>
      <w:hyperlink w:anchor="P210">
        <w:r>
          <w:rPr>
            <w:color w:val="0000FF"/>
          </w:rPr>
          <w:t>пункта 27</w:t>
        </w:r>
      </w:hyperlink>
      <w:r>
        <w:t xml:space="preserve"> настоящего раздела.</w:t>
      </w:r>
    </w:p>
    <w:p w:rsidR="00F16EDC" w:rsidRDefault="00F16EDC">
      <w:pPr>
        <w:pStyle w:val="ConsPlusNormal"/>
        <w:spacing w:before="220"/>
        <w:ind w:firstLine="540"/>
        <w:jc w:val="both"/>
      </w:pPr>
      <w: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F16EDC" w:rsidRDefault="00F16EDC">
      <w:pPr>
        <w:pStyle w:val="ConsPlusNormal"/>
        <w:spacing w:before="220"/>
        <w:ind w:firstLine="540"/>
        <w:jc w:val="both"/>
      </w:pPr>
      <w:r>
        <w:t xml:space="preserve">Каждому следующему участнику отбора, включенному в рейтинг, распределяется размер субсидии, равный размеру, указанному им в заявке с учетом положений </w:t>
      </w:r>
      <w:hyperlink w:anchor="P210">
        <w:r>
          <w:rPr>
            <w:color w:val="0000FF"/>
          </w:rPr>
          <w:t>пункта 27</w:t>
        </w:r>
      </w:hyperlink>
      <w:r>
        <w:t xml:space="preserve"> настоящего раздела, в случае если указанный им размер меньше нераспределенного размера субсидии либо равен ему.</w:t>
      </w:r>
    </w:p>
    <w:p w:rsidR="00F16EDC" w:rsidRDefault="00F16EDC">
      <w:pPr>
        <w:pStyle w:val="ConsPlusNormal"/>
        <w:spacing w:before="220"/>
        <w:ind w:firstLine="540"/>
        <w:jc w:val="both"/>
      </w:pPr>
      <w:r>
        <w:lastRenderedPageBreak/>
        <w:t>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w:t>
      </w:r>
    </w:p>
    <w:p w:rsidR="00F16EDC" w:rsidRDefault="00F16EDC">
      <w:pPr>
        <w:pStyle w:val="ConsPlusNormal"/>
        <w:spacing w:before="220"/>
        <w:ind w:firstLine="540"/>
        <w:jc w:val="both"/>
      </w:pPr>
      <w:r>
        <w:t xml:space="preserve">31.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 согласованных в соответствии с </w:t>
      </w:r>
      <w:hyperlink w:anchor="P209">
        <w:r>
          <w:rPr>
            <w:color w:val="0000FF"/>
          </w:rPr>
          <w:t>пунктом 26</w:t>
        </w:r>
      </w:hyperlink>
      <w:r>
        <w:t xml:space="preserve"> настоящего раздела, и проектов уведомлений об отклонении заявки осуществляется подготовка протокола подведения итогов отбора, включающего следующие сведения:</w:t>
      </w:r>
    </w:p>
    <w:p w:rsidR="00F16EDC" w:rsidRDefault="00F16EDC">
      <w:pPr>
        <w:pStyle w:val="ConsPlusNormal"/>
        <w:spacing w:before="220"/>
        <w:ind w:firstLine="540"/>
        <w:jc w:val="both"/>
      </w:pPr>
      <w:r>
        <w:t>- дата, время и место проведения рассмотрения заявок;</w:t>
      </w:r>
    </w:p>
    <w:p w:rsidR="00F16EDC" w:rsidRDefault="00F16EDC">
      <w:pPr>
        <w:pStyle w:val="ConsPlusNormal"/>
        <w:spacing w:before="220"/>
        <w:ind w:firstLine="540"/>
        <w:jc w:val="both"/>
      </w:pPr>
      <w:r>
        <w:t>- информация об участниках отбора, заявки которых были рассмотрены;</w:t>
      </w:r>
    </w:p>
    <w:p w:rsidR="00F16EDC" w:rsidRDefault="00F16EDC">
      <w:pPr>
        <w:pStyle w:val="ConsPlusNormal"/>
        <w:spacing w:before="22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F16EDC" w:rsidRDefault="00F16EDC">
      <w:pPr>
        <w:pStyle w:val="ConsPlusNormal"/>
        <w:spacing w:before="220"/>
        <w:ind w:firstLine="540"/>
        <w:jc w:val="both"/>
      </w:pPr>
      <w:r>
        <w:t>- наименование получателя (получателей) субсидии, с которым заключается соглашение, и размер предоставляемой ему субсидии.</w:t>
      </w:r>
    </w:p>
    <w:p w:rsidR="00F16EDC" w:rsidRDefault="00F16EDC">
      <w:pPr>
        <w:pStyle w:val="ConsPlusNormal"/>
        <w:spacing w:before="220"/>
        <w:ind w:firstLine="540"/>
        <w:jc w:val="both"/>
      </w:pPr>
      <w:r>
        <w:t>32. Протокол подведения итогов отбора получателей субсидий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F16EDC" w:rsidRDefault="00F16EDC">
      <w:pPr>
        <w:pStyle w:val="ConsPlusNormal"/>
        <w:spacing w:before="220"/>
        <w:ind w:firstLine="540"/>
        <w:jc w:val="both"/>
      </w:pPr>
      <w:r>
        <w:t>33. В протокол подведения итогов отбора могут быть внесены изменения не позднее 10-и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F16EDC" w:rsidRDefault="00F16EDC">
      <w:pPr>
        <w:pStyle w:val="ConsPlusNormal"/>
        <w:spacing w:before="220"/>
        <w:ind w:firstLine="540"/>
        <w:jc w:val="both"/>
      </w:pPr>
      <w:bookmarkStart w:id="21" w:name="P225"/>
      <w:bookmarkEnd w:id="21"/>
      <w:r>
        <w:t xml:space="preserve">34. В отношении участников отбора, признанных победителями отбора, в течение трех рабочих дней, следующих за днем подписания протокола подведения итогов отбора, издаются муниципальные правовые акты Администрации города о предоставлении субсидии, предусмотренные </w:t>
      </w:r>
      <w:hyperlink w:anchor="P209">
        <w:r>
          <w:rPr>
            <w:color w:val="0000FF"/>
          </w:rPr>
          <w:t>пунктом 26</w:t>
        </w:r>
      </w:hyperlink>
      <w:r>
        <w:t xml:space="preserve"> настоящего раздела, с учетом положений </w:t>
      </w:r>
      <w:hyperlink w:anchor="P213">
        <w:r>
          <w:rPr>
            <w:color w:val="0000FF"/>
          </w:rPr>
          <w:t>пункта 30</w:t>
        </w:r>
      </w:hyperlink>
      <w:r>
        <w:t xml:space="preserve"> настоящего раздела и сведений протокола подведения итогов отбора получателей субсидий.</w:t>
      </w:r>
    </w:p>
    <w:p w:rsidR="00F16EDC" w:rsidRDefault="00F16EDC">
      <w:pPr>
        <w:pStyle w:val="ConsPlusNormal"/>
        <w:spacing w:before="220"/>
        <w:ind w:firstLine="540"/>
        <w:jc w:val="both"/>
      </w:pPr>
      <w:r>
        <w:t>Муниципальные правовые акты Администрации города о предоставлении субсидии являются решениями о предоставлении субсидии.</w:t>
      </w:r>
    </w:p>
    <w:p w:rsidR="00F16EDC" w:rsidRDefault="00F16EDC">
      <w:pPr>
        <w:pStyle w:val="ConsPlusNormal"/>
        <w:spacing w:before="220"/>
        <w:ind w:firstLine="540"/>
        <w:jc w:val="both"/>
      </w:pPr>
      <w:r>
        <w:t>В течение двух рабочих дней, следующих за днем издания муниципального правового акта, Уполномоченный орган уведомляет Получателя субсидии письмом Уполномоченного органа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в Администрации города на адрес электронной почты, указанный в заявлении о предоставлении субсидии, или путем личного вручения, или в случае отсутствия в заявлении адреса электронной почты и невозможности личного вручения - почтовым отправлением с уведомлением о вручении по адресу, указанному в заявлении.</w:t>
      </w:r>
    </w:p>
    <w:p w:rsidR="00F16EDC" w:rsidRDefault="00F16EDC">
      <w:pPr>
        <w:pStyle w:val="ConsPlusNormal"/>
        <w:spacing w:before="220"/>
        <w:ind w:firstLine="540"/>
        <w:jc w:val="both"/>
      </w:pPr>
      <w:r>
        <w:t xml:space="preserve">35. По результатам отбора получателей субсидий с победителем (победителями) отбора заключается соглашение в порядке, предусмотренном </w:t>
      </w:r>
      <w:hyperlink w:anchor="P247">
        <w:r>
          <w:rPr>
            <w:color w:val="0000FF"/>
          </w:rPr>
          <w:t>разделом III</w:t>
        </w:r>
      </w:hyperlink>
      <w:r>
        <w:t xml:space="preserve"> настоящего порядка.</w:t>
      </w:r>
    </w:p>
    <w:p w:rsidR="00F16EDC" w:rsidRDefault="00F16EDC">
      <w:pPr>
        <w:pStyle w:val="ConsPlusNormal"/>
        <w:spacing w:before="220"/>
        <w:ind w:firstLine="540"/>
        <w:jc w:val="both"/>
      </w:pPr>
      <w:r>
        <w:lastRenderedPageBreak/>
        <w:t>36. В отношении участников отбора, заявки которых были отклонены, Уполномоченный орган в течение трех рабочих дней, следующих за днем подписания протокола подведения итогов отбора, направляет участнику отбора уведомление об отклонении заявки, подписанное руководителем Уполномоченного органа или лицом, его замещающим, с указанием оснований отклонения заявки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F16EDC" w:rsidRDefault="00F16EDC">
      <w:pPr>
        <w:pStyle w:val="ConsPlusNormal"/>
        <w:spacing w:before="220"/>
        <w:ind w:firstLine="540"/>
        <w:jc w:val="both"/>
      </w:pPr>
      <w:bookmarkStart w:id="22" w:name="P230"/>
      <w:bookmarkEnd w:id="22"/>
      <w:r>
        <w:t>37.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F16EDC" w:rsidRDefault="00F16EDC">
      <w:pPr>
        <w:pStyle w:val="ConsPlusNormal"/>
        <w:spacing w:before="220"/>
        <w:ind w:firstLine="540"/>
        <w:jc w:val="both"/>
      </w:pPr>
      <w:r>
        <w:t xml:space="preserve">После внесения изменений в сводную бюджетную роспись проект муниципального правового акта, указанный в </w:t>
      </w:r>
      <w:hyperlink w:anchor="P209">
        <w:r>
          <w:rPr>
            <w:color w:val="0000FF"/>
          </w:rPr>
          <w:t>пункте 26</w:t>
        </w:r>
      </w:hyperlink>
      <w:r>
        <w:t xml:space="preserve"> настоящего раздела, в отношении участников отбора, указанных в </w:t>
      </w:r>
      <w:hyperlink w:anchor="P230">
        <w:r>
          <w:rPr>
            <w:color w:val="0000FF"/>
          </w:rPr>
          <w:t>абзаце первом</w:t>
        </w:r>
      </w:hyperlink>
      <w:r>
        <w:t xml:space="preserve"> настоящего пункта, с откорректированным размером субсидии (при необходимости) подлежит повторному согласованию Уполномоченным органом на предмет соответствия участника отбора требованиям, предусмотренным </w:t>
      </w:r>
      <w:hyperlink w:anchor="P90">
        <w:r>
          <w:rPr>
            <w:color w:val="0000FF"/>
          </w:rPr>
          <w:t>пунктом 7</w:t>
        </w:r>
      </w:hyperlink>
      <w:r>
        <w:t xml:space="preserve"> настоящего раздела, и управлением бюджетного учета и отчетности на предмет наличия лимитов бюджетных обязательств. Муниципальный правовой акт издается не позднее 20-и рабочих дней с даты внесения изменений в сводную бюджетную роспись.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w:t>
      </w:r>
      <w:hyperlink w:anchor="P225">
        <w:r>
          <w:rPr>
            <w:color w:val="0000FF"/>
          </w:rPr>
          <w:t>пунктом 34</w:t>
        </w:r>
      </w:hyperlink>
      <w:r>
        <w:t xml:space="preserve"> настоящего раздела.</w:t>
      </w:r>
    </w:p>
    <w:p w:rsidR="00F16EDC" w:rsidRDefault="00F16EDC">
      <w:pPr>
        <w:pStyle w:val="ConsPlusNormal"/>
        <w:spacing w:before="220"/>
        <w:ind w:firstLine="540"/>
        <w:jc w:val="both"/>
      </w:pPr>
      <w:r>
        <w:t>38.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(дополнительного соглашения) с получателем субсидии уполномоченный орган проводит дополнительный отбор. При этом при проведении дополнительного отбора в случае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дата окончания приема заявок должна быть не позднее месяца, следующего за месяцем, в котором перечислена субсидия получателям субсидии по результатам предшествующего отбора.</w:t>
      </w:r>
    </w:p>
    <w:p w:rsidR="00F16EDC" w:rsidRDefault="00F16EDC">
      <w:pPr>
        <w:pStyle w:val="ConsPlusNormal"/>
        <w:spacing w:before="220"/>
        <w:ind w:firstLine="540"/>
        <w:jc w:val="both"/>
      </w:pPr>
      <w:r>
        <w:t>39. Порядок и случаи отмены отбора.</w:t>
      </w:r>
    </w:p>
    <w:p w:rsidR="00F16EDC" w:rsidRDefault="00F16EDC">
      <w:pPr>
        <w:pStyle w:val="ConsPlusNormal"/>
        <w:spacing w:before="220"/>
        <w:ind w:firstLine="540"/>
        <w:jc w:val="both"/>
      </w:pPr>
      <w:r>
        <w:t>39.1. Уполномоченный орган вправе принять решение об отмене проведения отбора в следующих случаях:</w:t>
      </w:r>
    </w:p>
    <w:p w:rsidR="00F16EDC" w:rsidRDefault="00F16EDC">
      <w:pPr>
        <w:pStyle w:val="ConsPlusNormal"/>
        <w:spacing w:before="220"/>
        <w:ind w:firstLine="540"/>
        <w:jc w:val="both"/>
      </w:pPr>
      <w:r>
        <w:t>39.1.1. Уменьшение лимитов бюджетных обязательств на предоставление субсидии на соответствующий финансовый год.</w:t>
      </w:r>
    </w:p>
    <w:p w:rsidR="00F16EDC" w:rsidRDefault="00F16EDC">
      <w:pPr>
        <w:pStyle w:val="ConsPlusNormal"/>
        <w:spacing w:before="220"/>
        <w:ind w:firstLine="540"/>
        <w:jc w:val="both"/>
      </w:pPr>
      <w:r>
        <w:t>39.1.2.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F16EDC" w:rsidRDefault="00F16EDC">
      <w:pPr>
        <w:pStyle w:val="ConsPlusNormal"/>
        <w:spacing w:before="220"/>
        <w:ind w:firstLine="540"/>
        <w:jc w:val="both"/>
      </w:pPr>
      <w:bookmarkStart w:id="23" w:name="P237"/>
      <w:bookmarkEnd w:id="23"/>
      <w:r>
        <w:lastRenderedPageBreak/>
        <w:t xml:space="preserve">39.1.3. Возникновение обстоятельств непреодолимой силы в соответствии с </w:t>
      </w:r>
      <w:hyperlink r:id="rId48">
        <w:r>
          <w:rPr>
            <w:color w:val="0000FF"/>
          </w:rPr>
          <w:t>пунктом 3 статьи 401</w:t>
        </w:r>
      </w:hyperlink>
      <w:r>
        <w:t xml:space="preserve"> Гражданского кодекса Российской Федерации.</w:t>
      </w:r>
    </w:p>
    <w:p w:rsidR="00F16EDC" w:rsidRDefault="00F16EDC">
      <w:pPr>
        <w:pStyle w:val="ConsPlusNormal"/>
        <w:spacing w:before="220"/>
        <w:ind w:firstLine="540"/>
        <w:jc w:val="both"/>
      </w:pPr>
      <w:bookmarkStart w:id="24" w:name="P238"/>
      <w:bookmarkEnd w:id="24"/>
      <w:r>
        <w:t>39.2. Объявление об отмене проведения отбора размещается Уполномоченным органом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F16EDC" w:rsidRDefault="00F16EDC">
      <w:pPr>
        <w:pStyle w:val="ConsPlusNormal"/>
        <w:spacing w:before="220"/>
        <w:ind w:firstLine="540"/>
        <w:jc w:val="both"/>
      </w:pPr>
      <w:r>
        <w:t xml:space="preserve">После окончания срока отмены проведения отбора в соответствии с </w:t>
      </w:r>
      <w:hyperlink w:anchor="P238">
        <w:r>
          <w:rPr>
            <w:color w:val="0000FF"/>
          </w:rPr>
          <w:t>абзацем первым</w:t>
        </w:r>
      </w:hyperlink>
      <w:r>
        <w:t xml:space="preserve"> настоящего пункта и до заключения соглашения с победителем (победителями) отбора Уполномоченный орган может отменить отбор в случае, предусмотренном </w:t>
      </w:r>
      <w:hyperlink w:anchor="P237">
        <w:r>
          <w:rPr>
            <w:color w:val="0000FF"/>
          </w:rPr>
          <w:t>подпунктом 39.1.3</w:t>
        </w:r>
      </w:hyperlink>
      <w:r>
        <w:t xml:space="preserve"> настоящего пункта.</w:t>
      </w:r>
    </w:p>
    <w:p w:rsidR="00F16EDC" w:rsidRDefault="00F16EDC">
      <w:pPr>
        <w:pStyle w:val="ConsPlusNormal"/>
        <w:spacing w:before="220"/>
        <w:ind w:firstLine="540"/>
        <w:jc w:val="both"/>
      </w:pPr>
      <w:r>
        <w:t>39.3.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размещается на едином портале и содержит информацию о причинах отмены отбора получателей субсидий.</w:t>
      </w:r>
    </w:p>
    <w:p w:rsidR="00F16EDC" w:rsidRDefault="00F16EDC">
      <w:pPr>
        <w:pStyle w:val="ConsPlusNormal"/>
        <w:spacing w:before="220"/>
        <w:ind w:firstLine="540"/>
        <w:jc w:val="both"/>
      </w:pPr>
      <w:r>
        <w:t>39.4.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F16EDC" w:rsidRDefault="00F16EDC">
      <w:pPr>
        <w:pStyle w:val="ConsPlusNormal"/>
        <w:spacing w:before="220"/>
        <w:ind w:firstLine="540"/>
        <w:jc w:val="both"/>
      </w:pPr>
      <w:r>
        <w:t>39.5. Отбор получателей субсидий считается отмененным со дня размещения объявления о его отмене на едином портале.</w:t>
      </w:r>
    </w:p>
    <w:p w:rsidR="00F16EDC" w:rsidRDefault="00F16EDC">
      <w:pPr>
        <w:pStyle w:val="ConsPlusNormal"/>
        <w:spacing w:before="220"/>
        <w:ind w:firstLine="540"/>
        <w:jc w:val="both"/>
      </w:pPr>
      <w:r>
        <w:t>40. Отбор получателей субсидий признается несостоявшимся в следующих случаях:</w:t>
      </w:r>
    </w:p>
    <w:p w:rsidR="00F16EDC" w:rsidRDefault="00F16EDC">
      <w:pPr>
        <w:pStyle w:val="ConsPlusNormal"/>
        <w:spacing w:before="220"/>
        <w:ind w:firstLine="540"/>
        <w:jc w:val="both"/>
      </w:pPr>
      <w:r>
        <w:t>- по окончании срока подачи заявок не подано ни одной заявки;</w:t>
      </w:r>
    </w:p>
    <w:p w:rsidR="00F16EDC" w:rsidRDefault="00F16EDC">
      <w:pPr>
        <w:pStyle w:val="ConsPlusNormal"/>
        <w:spacing w:before="220"/>
        <w:ind w:firstLine="540"/>
        <w:jc w:val="both"/>
      </w:pPr>
      <w:r>
        <w:t>- по результатам рассмотрения заявок отклонены все заявки.</w:t>
      </w:r>
    </w:p>
    <w:p w:rsidR="00F16EDC" w:rsidRDefault="00F16EDC">
      <w:pPr>
        <w:pStyle w:val="ConsPlusNormal"/>
        <w:ind w:firstLine="540"/>
        <w:jc w:val="both"/>
      </w:pPr>
    </w:p>
    <w:p w:rsidR="00F16EDC" w:rsidRDefault="00F16EDC">
      <w:pPr>
        <w:pStyle w:val="ConsPlusTitle"/>
        <w:jc w:val="center"/>
        <w:outlineLvl w:val="1"/>
      </w:pPr>
      <w:bookmarkStart w:id="25" w:name="P247"/>
      <w:bookmarkEnd w:id="25"/>
      <w:r>
        <w:t>Раздел III. УСЛОВИЯ И ПОРЯДОК ПРЕДОСТАВЛЕНИЯ СУБСИДИЙ</w:t>
      </w:r>
    </w:p>
    <w:p w:rsidR="00F16EDC" w:rsidRDefault="00F16EDC">
      <w:pPr>
        <w:pStyle w:val="ConsPlusNormal"/>
        <w:ind w:firstLine="540"/>
        <w:jc w:val="both"/>
      </w:pPr>
    </w:p>
    <w:p w:rsidR="00F16EDC" w:rsidRDefault="00F16EDC">
      <w:pPr>
        <w:pStyle w:val="ConsPlusNormal"/>
        <w:ind w:firstLine="540"/>
        <w:jc w:val="both"/>
      </w:pPr>
      <w: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w:t>
      </w:r>
      <w:hyperlink w:anchor="P57">
        <w:r>
          <w:rPr>
            <w:color w:val="0000FF"/>
          </w:rPr>
          <w:t>разделом II</w:t>
        </w:r>
      </w:hyperlink>
      <w:r>
        <w:t xml:space="preserve"> настоящего порядка.</w:t>
      </w:r>
    </w:p>
    <w:p w:rsidR="00F16EDC" w:rsidRDefault="00F16EDC">
      <w:pPr>
        <w:pStyle w:val="ConsPlusNormal"/>
        <w:spacing w:before="220"/>
        <w:ind w:firstLine="540"/>
        <w:jc w:val="both"/>
      </w:pPr>
      <w:r>
        <w:t>2. Основаниями для отказа получателю субсидии в предоставлении субсидии после проведения отбора являются:</w:t>
      </w:r>
    </w:p>
    <w:p w:rsidR="00F16EDC" w:rsidRDefault="00F16EDC">
      <w:pPr>
        <w:pStyle w:val="ConsPlusNormal"/>
        <w:spacing w:before="220"/>
        <w:ind w:firstLine="540"/>
        <w:jc w:val="both"/>
      </w:pPr>
      <w:r>
        <w:t>2.1. 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rsidR="00F16EDC" w:rsidRDefault="00F16EDC">
      <w:pPr>
        <w:pStyle w:val="ConsPlusNormal"/>
        <w:spacing w:before="220"/>
        <w:ind w:firstLine="540"/>
        <w:jc w:val="both"/>
      </w:pPr>
      <w:r>
        <w:t>2.2. Установление факта недостоверности представленной получателем субсидии информации.</w:t>
      </w:r>
    </w:p>
    <w:p w:rsidR="00F16EDC" w:rsidRDefault="00F16EDC">
      <w:pPr>
        <w:pStyle w:val="ConsPlusNormal"/>
        <w:spacing w:before="220"/>
        <w:ind w:firstLine="540"/>
        <w:jc w:val="both"/>
      </w:pPr>
      <w:r>
        <w:t>2.3. Признание получателя субсидии уклонившимся от заключения соглашения.</w:t>
      </w:r>
    </w:p>
    <w:p w:rsidR="00F16EDC" w:rsidRDefault="00F16EDC">
      <w:pPr>
        <w:pStyle w:val="ConsPlusNormal"/>
        <w:spacing w:before="220"/>
        <w:ind w:firstLine="540"/>
        <w:jc w:val="both"/>
      </w:pPr>
      <w:r>
        <w:t xml:space="preserve">3. Размер субсидии получателю субсидии рассчитывается исходя из объема реализованной продукции собственного производства по соответствующим видам продукции за соответствующий отчетный период по </w:t>
      </w:r>
      <w:hyperlink r:id="rId49">
        <w:r>
          <w:rPr>
            <w:color w:val="0000FF"/>
          </w:rPr>
          <w:t>ставкам</w:t>
        </w:r>
      </w:hyperlink>
      <w:r>
        <w:t xml:space="preserve"> согласно приложению 25 к постановлению Правительства N 637-п, но не более 95% фактически произведенных затрат, связанных с производством и реализацией искусственно выращенной пищевой рыбы и пищевой рыбной продукции собственного производства.</w:t>
      </w:r>
    </w:p>
    <w:p w:rsidR="00F16EDC" w:rsidRDefault="00F16EDC">
      <w:pPr>
        <w:pStyle w:val="ConsPlusNormal"/>
        <w:spacing w:before="220"/>
        <w:ind w:firstLine="540"/>
        <w:jc w:val="both"/>
      </w:pPr>
      <w:r>
        <w:lastRenderedPageBreak/>
        <w:t>Отчетным периодом является:</w:t>
      </w:r>
    </w:p>
    <w:p w:rsidR="00F16EDC" w:rsidRDefault="00F16EDC">
      <w:pPr>
        <w:pStyle w:val="ConsPlusNormal"/>
        <w:spacing w:before="220"/>
        <w:ind w:firstLine="540"/>
        <w:jc w:val="both"/>
      </w:pPr>
      <w:r>
        <w:t>- период не ранее октября предшествующего финансового года при проведении отбора в I квартале текущего финансового года;</w:t>
      </w:r>
    </w:p>
    <w:p w:rsidR="00F16EDC" w:rsidRDefault="00F16EDC">
      <w:pPr>
        <w:pStyle w:val="ConsPlusNormal"/>
        <w:spacing w:before="220"/>
        <w:ind w:firstLine="540"/>
        <w:jc w:val="both"/>
      </w:pPr>
      <w:r>
        <w:t>- не более четырех месяцев текущего финансового года, предшествующих месяцу подачи заявки на предоставление субсидии, при проведении отбора во II - IV кварталах текущего финансового года.</w:t>
      </w:r>
    </w:p>
    <w:p w:rsidR="00F16EDC" w:rsidRDefault="00F16EDC">
      <w:pPr>
        <w:pStyle w:val="ConsPlusNormal"/>
        <w:spacing w:before="220"/>
        <w:ind w:firstLine="540"/>
        <w:jc w:val="both"/>
      </w:pPr>
      <w:bookmarkStart w:id="26" w:name="P258"/>
      <w:bookmarkEnd w:id="26"/>
      <w:r>
        <w:t>4. Субсидия не предоставляется:</w:t>
      </w:r>
    </w:p>
    <w:p w:rsidR="00F16EDC" w:rsidRDefault="00F16EDC">
      <w:pPr>
        <w:pStyle w:val="ConsPlusNormal"/>
        <w:spacing w:before="220"/>
        <w:ind w:firstLine="540"/>
        <w:jc w:val="both"/>
      </w:pPr>
      <w:r>
        <w:t>- на рыбную продукцию, произведенную и (или) переработанную за пределами автономного округа;</w:t>
      </w:r>
    </w:p>
    <w:p w:rsidR="00F16EDC" w:rsidRDefault="00F16EDC">
      <w:pPr>
        <w:pStyle w:val="ConsPlusNormal"/>
        <w:spacing w:before="220"/>
        <w:ind w:firstLine="540"/>
        <w:jc w:val="both"/>
      </w:pPr>
      <w:r>
        <w:t>- на произведенную и (или) переработанную продукцию рыбной отрасли, использованную на внутрихозяйственные нужды;</w:t>
      </w:r>
    </w:p>
    <w:p w:rsidR="00F16EDC" w:rsidRDefault="00F16EDC">
      <w:pPr>
        <w:pStyle w:val="ConsPlusNormal"/>
        <w:spacing w:before="220"/>
        <w:ind w:firstLine="540"/>
        <w:jc w:val="both"/>
      </w:pPr>
      <w:r>
        <w:t>- на рыбопродукцию из следующих видов рыб: осетр сибирский, стерлядь, муксун, сиг (пыжьян), чир (щокур),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rsidR="00F16EDC" w:rsidRDefault="00F16EDC">
      <w:pPr>
        <w:pStyle w:val="ConsPlusNormal"/>
        <w:spacing w:before="220"/>
        <w:ind w:firstLine="540"/>
        <w:jc w:val="both"/>
      </w:pPr>
      <w:r>
        <w:t>- на произведенную и (или) переработанную рыбную продукцию, не прошедшую сертификацию (декларирование).</w:t>
      </w:r>
    </w:p>
    <w:p w:rsidR="00F16EDC" w:rsidRDefault="00F16EDC">
      <w:pPr>
        <w:pStyle w:val="ConsPlusNormal"/>
        <w:spacing w:before="220"/>
        <w:ind w:firstLine="540"/>
        <w:jc w:val="both"/>
      </w:pPr>
      <w:r>
        <w:t>5. Направления затрат, связанные с производством и реализацией пищевой рыбы и пищевой рыбной продукции собственного производства, на возмещение которых предоставляется субсидия:</w:t>
      </w:r>
    </w:p>
    <w:p w:rsidR="00F16EDC" w:rsidRDefault="00F16EDC">
      <w:pPr>
        <w:pStyle w:val="ConsPlusNormal"/>
        <w:spacing w:before="220"/>
        <w:ind w:firstLine="540"/>
        <w:jc w:val="both"/>
      </w:pPr>
      <w:r>
        <w:t>- приобретение (закуп) и доставка сырья для производства рыбной продукции;</w:t>
      </w:r>
    </w:p>
    <w:p w:rsidR="00F16EDC" w:rsidRDefault="00F16EDC">
      <w:pPr>
        <w:pStyle w:val="ConsPlusNormal"/>
        <w:spacing w:before="220"/>
        <w:ind w:firstLine="540"/>
        <w:jc w:val="both"/>
      </w:pPr>
      <w:r>
        <w:t>- приобретение (закуп) и доставка рыбопосадочного материала, кормов для производства искусственно выращенной пищевой рыбы;</w:t>
      </w:r>
    </w:p>
    <w:p w:rsidR="00F16EDC" w:rsidRDefault="00F16EDC">
      <w:pPr>
        <w:pStyle w:val="ConsPlusNormal"/>
        <w:spacing w:before="220"/>
        <w:ind w:firstLine="540"/>
        <w:jc w:val="both"/>
      </w:pPr>
      <w:r>
        <w:t>- приобретение и доставка оборудования, техники, за исключением специализированной техники и транспортных средств;</w:t>
      </w:r>
    </w:p>
    <w:p w:rsidR="00F16EDC" w:rsidRDefault="00F16EDC">
      <w:pPr>
        <w:pStyle w:val="ConsPlusNormal"/>
        <w:spacing w:before="220"/>
        <w:ind w:firstLine="540"/>
        <w:jc w:val="both"/>
      </w:pPr>
      <w:r>
        <w:t>- приобретение и доставка тары и упаковочных материалов;</w:t>
      </w:r>
    </w:p>
    <w:p w:rsidR="00F16EDC" w:rsidRDefault="00F16EDC">
      <w:pPr>
        <w:pStyle w:val="ConsPlusNormal"/>
        <w:spacing w:before="220"/>
        <w:ind w:firstLine="540"/>
        <w:jc w:val="both"/>
      </w:pPr>
      <w:r>
        <w:t>- обязательная и добровольная сертификация (декларирование) продукции аквакультуры (рыбоводства) и (или) пищевой рыбной продукции собственного производства;</w:t>
      </w:r>
    </w:p>
    <w:p w:rsidR="00F16EDC" w:rsidRDefault="00F16EDC">
      <w:pPr>
        <w:pStyle w:val="ConsPlusNormal"/>
        <w:spacing w:before="220"/>
        <w:ind w:firstLine="540"/>
        <w:jc w:val="both"/>
      </w:pPr>
      <w:r>
        <w:t>- приобретение и разработка ГОСТов, технических условий (ТУ) и Стандарта организации (СТО) на пищевую рыбную продукцию;</w:t>
      </w:r>
    </w:p>
    <w:p w:rsidR="00F16EDC" w:rsidRDefault="00F16EDC">
      <w:pPr>
        <w:pStyle w:val="ConsPlusNormal"/>
        <w:spacing w:before="220"/>
        <w:ind w:firstLine="540"/>
        <w:jc w:val="both"/>
      </w:pPr>
      <w:r>
        <w:t>- коммунальные услуги;</w:t>
      </w:r>
    </w:p>
    <w:p w:rsidR="00F16EDC" w:rsidRDefault="00F16EDC">
      <w:pPr>
        <w:pStyle w:val="ConsPlusNormal"/>
        <w:spacing w:before="220"/>
        <w:ind w:firstLine="540"/>
        <w:jc w:val="both"/>
      </w:pPr>
      <w:r>
        <w:t>- затраты на аренду объектов (объекта) для производства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F16EDC" w:rsidRDefault="00F16EDC">
      <w:pPr>
        <w:pStyle w:val="ConsPlusNormal"/>
        <w:spacing w:before="220"/>
        <w:ind w:firstLine="540"/>
        <w:jc w:val="both"/>
      </w:pPr>
      <w:r>
        <w:t>- затраты на аренду объектов (объекта) для реализации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F16EDC" w:rsidRDefault="00F16EDC">
      <w:pPr>
        <w:pStyle w:val="ConsPlusNormal"/>
        <w:spacing w:before="220"/>
        <w:ind w:firstLine="540"/>
        <w:jc w:val="both"/>
      </w:pPr>
      <w:r>
        <w:t>- затраты на аренду холодильного оборудования;</w:t>
      </w:r>
    </w:p>
    <w:p w:rsidR="00F16EDC" w:rsidRDefault="00F16EDC">
      <w:pPr>
        <w:pStyle w:val="ConsPlusNormal"/>
        <w:spacing w:before="220"/>
        <w:ind w:firstLine="540"/>
        <w:jc w:val="both"/>
      </w:pPr>
      <w:r>
        <w:t xml:space="preserve">- оформление ветеринарных сопроводительных документов продукции аквакультуры </w:t>
      </w:r>
      <w:r>
        <w:lastRenderedPageBreak/>
        <w:t>(рыбоводства) и (или) пищевой рыбной продукции собственного производства;</w:t>
      </w:r>
    </w:p>
    <w:p w:rsidR="00F16EDC" w:rsidRDefault="00F16EDC">
      <w:pPr>
        <w:pStyle w:val="ConsPlusNormal"/>
        <w:spacing w:before="220"/>
        <w:ind w:firstLine="540"/>
        <w:jc w:val="both"/>
      </w:pPr>
      <w:r>
        <w:t>- затраты на лабораторные исследования, испытания, ветеринарно- санитарную экспертизу;</w:t>
      </w:r>
    </w:p>
    <w:p w:rsidR="00F16EDC" w:rsidRDefault="00F16EDC">
      <w:pPr>
        <w:pStyle w:val="ConsPlusNormal"/>
        <w:spacing w:before="220"/>
        <w:ind w:firstLine="540"/>
        <w:jc w:val="both"/>
      </w:pPr>
      <w:r>
        <w:t>- приобретение и доставка сетематериалов, орудий для вылова рыбы;</w:t>
      </w:r>
    </w:p>
    <w:p w:rsidR="00F16EDC" w:rsidRDefault="00F16EDC">
      <w:pPr>
        <w:pStyle w:val="ConsPlusNormal"/>
        <w:spacing w:before="220"/>
        <w:ind w:firstLine="540"/>
        <w:jc w:val="both"/>
      </w:pPr>
      <w:r>
        <w:t>- затраты на услуги по дезинфекции, дезинсекции, дератизации;</w:t>
      </w:r>
    </w:p>
    <w:p w:rsidR="00F16EDC" w:rsidRDefault="00F16EDC">
      <w:pPr>
        <w:pStyle w:val="ConsPlusNormal"/>
        <w:spacing w:before="220"/>
        <w:ind w:firstLine="540"/>
        <w:jc w:val="both"/>
      </w:pPr>
      <w:r>
        <w:t>- затраты на оплату труда и другие выплаты, причитающиеся работникам;</w:t>
      </w:r>
    </w:p>
    <w:p w:rsidR="00F16EDC" w:rsidRDefault="00F16EDC">
      <w:pPr>
        <w:pStyle w:val="ConsPlusNormal"/>
        <w:spacing w:before="220"/>
        <w:ind w:firstLine="540"/>
        <w:jc w:val="both"/>
      </w:pPr>
      <w:r>
        <w:t>- затраты на услуги (работы) по техническому обслуживанию и ремонту оборудования, техники, наземных транспортных средств (за исключением легковых автомобилей, предназначенных для перевозки пассажиров), принадлежащих на праве собственности участнику отбора;</w:t>
      </w:r>
    </w:p>
    <w:p w:rsidR="00F16EDC" w:rsidRDefault="00F16EDC">
      <w:pPr>
        <w:pStyle w:val="ConsPlusNormal"/>
        <w:spacing w:before="220"/>
        <w:ind w:firstLine="540"/>
        <w:jc w:val="both"/>
      </w:pPr>
      <w:r>
        <w:t>- транспортные услуги по перевозке искусственно выращенной пищевой рыбы, пищевой рыбной продукции собственного производства;</w:t>
      </w:r>
    </w:p>
    <w:p w:rsidR="00F16EDC" w:rsidRDefault="00F16EDC">
      <w:pPr>
        <w:pStyle w:val="ConsPlusNormal"/>
        <w:spacing w:before="220"/>
        <w:ind w:firstLine="540"/>
        <w:jc w:val="both"/>
      </w:pPr>
      <w:r>
        <w:t>- бухгалтерские, юридические, консультационные услуги, но не более 15 000 рублей затрат в месяц;</w:t>
      </w:r>
    </w:p>
    <w:p w:rsidR="00F16EDC" w:rsidRDefault="00F16EDC">
      <w:pPr>
        <w:pStyle w:val="ConsPlusNormal"/>
        <w:spacing w:before="220"/>
        <w:ind w:firstLine="540"/>
        <w:jc w:val="both"/>
      </w:pPr>
      <w:r>
        <w:t>- затраты на услуги (работы) по текущему ремонту объектов для производства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F16EDC" w:rsidRDefault="00F16EDC">
      <w:pPr>
        <w:pStyle w:val="ConsPlusNormal"/>
        <w:spacing w:before="220"/>
        <w:ind w:firstLine="540"/>
        <w:jc w:val="both"/>
      </w:pPr>
      <w:r>
        <w:t>- затраты на услуги (работы) по текущему ремонту объектов (объекта) для реализации продукции аквакультуры (рыбоводства) и (или) пищевой рыбной продукции собственного производства, расположенных на территории Ханты-Мансийского автономного округа - Югры.</w:t>
      </w:r>
    </w:p>
    <w:p w:rsidR="00F16EDC" w:rsidRDefault="00F16EDC">
      <w:pPr>
        <w:pStyle w:val="ConsPlusNormal"/>
        <w:spacing w:before="220"/>
        <w:ind w:firstLine="540"/>
        <w:jc w:val="both"/>
      </w:pPr>
      <w:r>
        <w:t>6. Возмещению подлежат затраты, произведенные в течение последних 12-и полных месяцев, предшествующих месяцу подачи заявки.</w:t>
      </w:r>
    </w:p>
    <w:p w:rsidR="00F16EDC" w:rsidRDefault="00F16EDC">
      <w:pPr>
        <w:pStyle w:val="ConsPlusNormal"/>
        <w:spacing w:before="220"/>
        <w:ind w:firstLine="540"/>
        <w:jc w:val="both"/>
      </w:pPr>
      <w:r>
        <w:t>При возмещении затрат на оказание услуг, выполнение работ возмещению подлежат затраты за услуги, оказанные не ранее 13-и полных месяцев, предшествующих месяцу подачи заявки, и за работы, принятые не ранее 13-и полных месяцев, предшествующих месяцу подачи заявки.</w:t>
      </w:r>
    </w:p>
    <w:p w:rsidR="00F16EDC" w:rsidRDefault="00F16EDC">
      <w:pPr>
        <w:pStyle w:val="ConsPlusNormal"/>
        <w:spacing w:before="220"/>
        <w:ind w:firstLine="540"/>
        <w:jc w:val="both"/>
      </w:pPr>
      <w:r>
        <w:t>Дата произведенных затрат определяется в соответствии с представленными платежными документами.</w:t>
      </w:r>
    </w:p>
    <w:p w:rsidR="00F16EDC" w:rsidRDefault="00F16EDC">
      <w:pPr>
        <w:pStyle w:val="ConsPlusNormal"/>
        <w:spacing w:before="220"/>
        <w:ind w:firstLine="540"/>
        <w:jc w:val="both"/>
      </w:pPr>
      <w:r>
        <w:t xml:space="preserve">7. Перечень документов, подтверждающих фактически произведенные затраты, и требования к ним определены </w:t>
      </w:r>
      <w:hyperlink w:anchor="P141">
        <w:r>
          <w:rPr>
            <w:color w:val="0000FF"/>
          </w:rPr>
          <w:t>подпунктами 11.1.6</w:t>
        </w:r>
      </w:hyperlink>
      <w:r>
        <w:t xml:space="preserve">, </w:t>
      </w:r>
      <w:hyperlink w:anchor="P164">
        <w:r>
          <w:rPr>
            <w:color w:val="0000FF"/>
          </w:rPr>
          <w:t>11.2.7 пункта 11 раздела II</w:t>
        </w:r>
      </w:hyperlink>
      <w:r>
        <w:t xml:space="preserve"> настоящего порядка.</w:t>
      </w:r>
    </w:p>
    <w:p w:rsidR="00F16EDC" w:rsidRDefault="00F16EDC">
      <w:pPr>
        <w:pStyle w:val="ConsPlusNormal"/>
        <w:spacing w:before="220"/>
        <w:ind w:firstLine="540"/>
        <w:jc w:val="both"/>
      </w:pPr>
      <w:r>
        <w:t xml:space="preserve">8. В случае невозможности предоставления субсидии получателю субсидии, соответствующему установленным правовым актом требованиям,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отбора после издания муниципального правового акта о предоставлении субсидии в течение I квартала очередного финансового года.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w:t>
      </w:r>
      <w:hyperlink w:anchor="P225">
        <w:r>
          <w:rPr>
            <w:color w:val="0000FF"/>
          </w:rPr>
          <w:t>пунктом 34 раздела II</w:t>
        </w:r>
      </w:hyperlink>
      <w:r>
        <w:t xml:space="preserve"> настоящего порядка.</w:t>
      </w:r>
    </w:p>
    <w:p w:rsidR="00F16EDC" w:rsidRDefault="00F16EDC">
      <w:pPr>
        <w:pStyle w:val="ConsPlusNormal"/>
        <w:spacing w:before="220"/>
        <w:ind w:firstLine="540"/>
        <w:jc w:val="both"/>
      </w:pPr>
      <w:r>
        <w:t>9. Основанием для перечисления субсидии является соглашение о предоставлении субсидии (дополнительное соглашение к соглашению, при наличии действующего соглашения на текущий финансовый год), заключенное между Администрацией города и получателем субсидии.</w:t>
      </w:r>
    </w:p>
    <w:p w:rsidR="00F16EDC" w:rsidRDefault="00F16EDC">
      <w:pPr>
        <w:pStyle w:val="ConsPlusNormal"/>
        <w:spacing w:before="220"/>
        <w:ind w:firstLine="540"/>
        <w:jc w:val="both"/>
      </w:pPr>
      <w:bookmarkStart w:id="27" w:name="P290"/>
      <w:bookmarkEnd w:id="27"/>
      <w:r>
        <w:t xml:space="preserve">10. Получатель субсидии (уполномоченное лицо) в течение четырех рабочих дней после </w:t>
      </w:r>
      <w:r>
        <w:lastRenderedPageBreak/>
        <w:t>издания муниципального правового акта о предоставлении субсидии подписывает в Администрации города три экземпляра соглашения о предоставлении субсидии (дополнительного соглашения к соглашению), после чего Уполномоченный орган в течение одного рабочего дня после дня подписания соглашения о предоставлении субсидии (дополнительного соглашения к соглашению) получателем субсидии обеспечивает подписание соглашения о предоставлении субсидии (дополнительного соглашения к соглашению) со стороны Администрации города.</w:t>
      </w:r>
    </w:p>
    <w:p w:rsidR="00F16EDC" w:rsidRDefault="00F16EDC">
      <w:pPr>
        <w:pStyle w:val="ConsPlusNormal"/>
        <w:spacing w:before="220"/>
        <w:ind w:firstLine="540"/>
        <w:jc w:val="both"/>
      </w:pPr>
      <w:r>
        <w:t>Подписанный сторонами экземпляр соглашения о предоставлении субсидии (дополнительного соглашения к соглашению) вручается лично получателю субсидии (уполномоченному лицу) или по обращению получателя субсидии направляется почтовым отправлением с уведомлением о вручении по указанному им адресу в течение пяти рабочих дней с даты регистрации обращения.</w:t>
      </w:r>
    </w:p>
    <w:p w:rsidR="00F16EDC" w:rsidRDefault="00F16EDC">
      <w:pPr>
        <w:pStyle w:val="ConsPlusNormal"/>
        <w:spacing w:before="220"/>
        <w:ind w:firstLine="540"/>
        <w:jc w:val="both"/>
      </w:pPr>
      <w:r>
        <w:t xml:space="preserve">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w:t>
      </w:r>
      <w:hyperlink w:anchor="P290">
        <w:r>
          <w:rPr>
            <w:color w:val="0000FF"/>
          </w:rPr>
          <w:t>абзацем первым</w:t>
        </w:r>
      </w:hyperlink>
      <w:r>
        <w:t xml:space="preserve"> настоящего пункта.</w:t>
      </w:r>
    </w:p>
    <w:p w:rsidR="00F16EDC" w:rsidRDefault="00F16EDC">
      <w:pPr>
        <w:pStyle w:val="ConsPlusNormal"/>
        <w:spacing w:before="220"/>
        <w:ind w:firstLine="540"/>
        <w:jc w:val="both"/>
      </w:pPr>
      <w:r>
        <w:t>11. Победитель (победители) отбора признается уклонившимся от заключения соглашения о предоставлении субсидии (дополнительного соглашения к соглашению) в случае неподписания получателем субсидии соглашения о предоставлении субсидии (дополнительного соглашения к соглашению) в установленный срок.</w:t>
      </w:r>
    </w:p>
    <w:p w:rsidR="00F16EDC" w:rsidRDefault="00F16EDC">
      <w:pPr>
        <w:pStyle w:val="ConsPlusNormal"/>
        <w:spacing w:before="220"/>
        <w:ind w:firstLine="540"/>
        <w:jc w:val="both"/>
      </w:pPr>
      <w:r>
        <w:t>Уполномоченный орган обеспечивает направление победителю отбора письма Уполномоченного органа о признании победителя уклонившимся от заключения соглашения о предоставлении субсидии (дополнительного соглашения к соглашению) в течение пяти рабочих дней после истечения срока на подписание соглашения о предоставлении субсидии (дополнительного соглашения к соглашению) победителем. Письмо Уполномоченного органа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F16EDC" w:rsidRDefault="00F16EDC">
      <w:pPr>
        <w:pStyle w:val="ConsPlusNormal"/>
        <w:spacing w:before="220"/>
        <w:ind w:firstLine="540"/>
        <w:jc w:val="both"/>
      </w:pPr>
      <w:r>
        <w:t>В случае признания победителя уклонившимся от заключения соглашения о предоставлении субсидии (дополнительного соглашения к соглашению) Уполномоченный орган готовит проект муниципального правового акта о признании утратившим силу муниципального правового акта о предоставлении субсидии.</w:t>
      </w:r>
    </w:p>
    <w:p w:rsidR="00F16EDC" w:rsidRDefault="00F16EDC">
      <w:pPr>
        <w:pStyle w:val="ConsPlusNormal"/>
        <w:spacing w:before="220"/>
        <w:ind w:firstLine="540"/>
        <w:jc w:val="both"/>
      </w:pPr>
      <w:r>
        <w:t>12.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rsidR="00F16EDC" w:rsidRDefault="00F16EDC">
      <w:pPr>
        <w:pStyle w:val="ConsPlusNormal"/>
        <w:spacing w:before="220"/>
        <w:ind w:firstLine="540"/>
        <w:jc w:val="both"/>
      </w:pPr>
      <w:r>
        <w:t xml:space="preserve">13. 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Уполномоченного органа)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50">
        <w:r>
          <w:rPr>
            <w:color w:val="0000FF"/>
          </w:rPr>
          <w:t>статьями 268.1</w:t>
        </w:r>
      </w:hyperlink>
      <w:r>
        <w:t xml:space="preserve">, </w:t>
      </w:r>
      <w:hyperlink r:id="rId51">
        <w:r>
          <w:rPr>
            <w:color w:val="0000FF"/>
          </w:rPr>
          <w:t>269.2</w:t>
        </w:r>
      </w:hyperlink>
      <w:r>
        <w:t xml:space="preserve"> Бюджетного кодекса Российской Федерации.</w:t>
      </w:r>
    </w:p>
    <w:p w:rsidR="00F16EDC" w:rsidRDefault="00F16EDC">
      <w:pPr>
        <w:pStyle w:val="ConsPlusNormal"/>
        <w:spacing w:before="220"/>
        <w:ind w:firstLine="540"/>
        <w:jc w:val="both"/>
      </w:pPr>
      <w:r>
        <w:lastRenderedPageBreak/>
        <w:t>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w:t>
      </w:r>
    </w:p>
    <w:p w:rsidR="00F16EDC" w:rsidRDefault="00F16EDC">
      <w:pPr>
        <w:pStyle w:val="ConsPlusNormal"/>
        <w:spacing w:before="220"/>
        <w:ind w:firstLine="540"/>
        <w:jc w:val="both"/>
      </w:pPr>
      <w:r>
        <w:t>14. Результатом предоставления субсидии является объем собственного производства продукции (искусственно выращенной пищевой рыбы, пищевой рыбной продукции) в год (тонн).</w:t>
      </w:r>
    </w:p>
    <w:p w:rsidR="00F16EDC" w:rsidRDefault="00F16EDC">
      <w:pPr>
        <w:pStyle w:val="ConsPlusNormal"/>
        <w:spacing w:before="220"/>
        <w:ind w:firstLine="540"/>
        <w:jc w:val="both"/>
      </w:pPr>
      <w:r>
        <w:t>Значение результата предоставления субсидии - сохранение объема собственного производства продукции на уровне предшествующего финансового года.</w:t>
      </w:r>
    </w:p>
    <w:p w:rsidR="00F16EDC" w:rsidRDefault="00F16EDC">
      <w:pPr>
        <w:pStyle w:val="ConsPlusNormal"/>
        <w:spacing w:before="220"/>
        <w:ind w:firstLine="540"/>
        <w:jc w:val="both"/>
      </w:pPr>
      <w:r>
        <w:t>Значение результата предоставления субсидии на текущий финансовый год устанавливается соглашением о предоставлении субсидии в соответствии со значением результата предоставления субсидии, установленным на предшествующий финансовый год либо достигнутым в предшествующем финансовом году (по наименьшему значению) и с учетом предлагаемого участником отбора значения результата предоставления субсидии, указанного в заявке.</w:t>
      </w:r>
    </w:p>
    <w:p w:rsidR="00F16EDC" w:rsidRDefault="00F16EDC">
      <w:pPr>
        <w:pStyle w:val="ConsPlusNormal"/>
        <w:spacing w:before="220"/>
        <w:ind w:firstLine="540"/>
        <w:jc w:val="both"/>
      </w:pPr>
      <w:r>
        <w:t>Для получателей субсидии, не осуществлявших производственную деятельность (не являвшихся получателями субсидии) в предшествующем финансовом году, устанавливаются значения результатов предоставления субсидии в соответствии с предлагаемым участником отбора значением результата предоставления субсидии, указанным в заявке.</w:t>
      </w:r>
    </w:p>
    <w:p w:rsidR="00F16EDC" w:rsidRDefault="00F16EDC">
      <w:pPr>
        <w:pStyle w:val="ConsPlusNormal"/>
        <w:spacing w:before="220"/>
        <w:ind w:firstLine="540"/>
        <w:jc w:val="both"/>
      </w:pPr>
      <w:r>
        <w:t>15. Перечисление субсидии субъекту осуществляется на основании подписанного сторонами соглашения. Субсидия перечисляется не позднее 10-го рабочего дня, следующего за днем издания муниципального правового акта о предоставлении субсидии,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w:t>
      </w:r>
    </w:p>
    <w:p w:rsidR="00F16EDC" w:rsidRDefault="00F16EDC">
      <w:pPr>
        <w:pStyle w:val="ConsPlusNormal"/>
        <w:spacing w:before="220"/>
        <w:ind w:firstLine="540"/>
        <w:jc w:val="both"/>
      </w:pPr>
      <w:r>
        <w:t>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16EDC" w:rsidRDefault="00F16ED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2">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F16EDC" w:rsidRDefault="00F16ED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3">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4">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F16EDC" w:rsidRDefault="00F16EDC">
      <w:pPr>
        <w:pStyle w:val="ConsPlusNormal"/>
        <w:ind w:firstLine="540"/>
        <w:jc w:val="both"/>
      </w:pPr>
    </w:p>
    <w:p w:rsidR="00F16EDC" w:rsidRDefault="00F16EDC">
      <w:pPr>
        <w:pStyle w:val="ConsPlusTitle"/>
        <w:jc w:val="center"/>
        <w:outlineLvl w:val="1"/>
      </w:pPr>
      <w:r>
        <w:t>Раздел IV. ТРЕБОВАНИЯ К ОТЧЕТНОСТИ</w:t>
      </w:r>
    </w:p>
    <w:p w:rsidR="00F16EDC" w:rsidRDefault="00F16EDC">
      <w:pPr>
        <w:pStyle w:val="ConsPlusNormal"/>
        <w:ind w:firstLine="540"/>
        <w:jc w:val="both"/>
      </w:pPr>
    </w:p>
    <w:p w:rsidR="00F16EDC" w:rsidRDefault="00F16EDC">
      <w:pPr>
        <w:pStyle w:val="ConsPlusNormal"/>
        <w:ind w:firstLine="540"/>
        <w:jc w:val="both"/>
      </w:pPr>
      <w:bookmarkStart w:id="28" w:name="P310"/>
      <w:bookmarkEnd w:id="28"/>
      <w:r>
        <w:t xml:space="preserve">1. Получатель субсидии ежеквартально по состоянию на первое число месяца, следующего за отчетным периодом, не позднее пятого рабочего дня месяца, следующего за отчетным кварталом, </w:t>
      </w:r>
      <w:r>
        <w:lastRenderedPageBreak/>
        <w:t>а также не позднее пятого рабочего дня после достижения конечного значения результата предоставления субсидии предоставляет в Уполномоченный орган лично (через уполномоченное лицо) либо на указанный Уполномоченным органом адрес электронной почты или почтовым отправлением с описью вложения:</w:t>
      </w:r>
    </w:p>
    <w:p w:rsidR="00F16EDC" w:rsidRDefault="00F16EDC">
      <w:pPr>
        <w:pStyle w:val="ConsPlusNormal"/>
        <w:spacing w:before="220"/>
        <w:ind w:firstLine="540"/>
        <w:jc w:val="both"/>
      </w:pPr>
      <w:r>
        <w:t>- отчет о достижении значений результатов предоставления субсидии, а также характеристики (характеристик) результатов (квартальные, годовой) по форме, определенной типовыми формами соглашений, установленными департаментом финансов Администрации города Сургута для соответствующего вида субсидии;</w:t>
      </w:r>
    </w:p>
    <w:p w:rsidR="00F16EDC" w:rsidRDefault="00F16EDC">
      <w:pPr>
        <w:pStyle w:val="ConsPlusNormal"/>
        <w:spacing w:before="220"/>
        <w:ind w:firstLine="540"/>
        <w:jc w:val="both"/>
      </w:pPr>
      <w:r>
        <w:t xml:space="preserve">- отчет о реализации плана мероприятий по достижению результатов предоставления субсидии по форме, определенной соглашением в соответствии с </w:t>
      </w:r>
      <w:hyperlink r:id="rId55">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F16EDC" w:rsidRDefault="00F16EDC">
      <w:pPr>
        <w:pStyle w:val="ConsPlusNormal"/>
        <w:spacing w:before="220"/>
        <w:ind w:firstLine="540"/>
        <w:jc w:val="both"/>
      </w:pPr>
      <w:r>
        <w:t xml:space="preserve">2. При наличии технической возможности формирование и (или) направление отчетов, указанных в </w:t>
      </w:r>
      <w:hyperlink w:anchor="P310">
        <w:r>
          <w:rPr>
            <w:color w:val="0000FF"/>
          </w:rPr>
          <w:t>пункте 1</w:t>
        </w:r>
      </w:hyperlink>
      <w:r>
        <w:t xml:space="preserve"> настоящего раздела, осуществляется в информационной системе, в предусмотренные </w:t>
      </w:r>
      <w:hyperlink w:anchor="P310">
        <w:r>
          <w:rPr>
            <w:color w:val="0000FF"/>
          </w:rPr>
          <w:t>пунктом 1</w:t>
        </w:r>
      </w:hyperlink>
      <w:r>
        <w:t xml:space="preserve"> настоящего раздела сроки.</w:t>
      </w:r>
    </w:p>
    <w:p w:rsidR="00F16EDC" w:rsidRDefault="00F16EDC">
      <w:pPr>
        <w:pStyle w:val="ConsPlusNormal"/>
        <w:spacing w:before="220"/>
        <w:ind w:firstLine="540"/>
        <w:jc w:val="both"/>
      </w:pPr>
      <w:bookmarkStart w:id="29" w:name="P314"/>
      <w:bookmarkEnd w:id="29"/>
      <w:r>
        <w:t>3. Уполномоченный орган осуществляет проверку и принятие отчетов, представленных получателем субсидии, в срок, не превышающий 15-и рабочих дней со дня представления отчета.</w:t>
      </w:r>
    </w:p>
    <w:p w:rsidR="00F16EDC" w:rsidRDefault="00F16EDC">
      <w:pPr>
        <w:pStyle w:val="ConsPlusNormal"/>
        <w:spacing w:before="220"/>
        <w:ind w:firstLine="540"/>
        <w:jc w:val="both"/>
      </w:pPr>
      <w:r>
        <w:t xml:space="preserve">4. Уполномоченный орган в течение срока, указанного в </w:t>
      </w:r>
      <w:hyperlink w:anchor="P314">
        <w:r>
          <w:rPr>
            <w:color w:val="0000FF"/>
          </w:rPr>
          <w:t>пункте 3</w:t>
        </w:r>
      </w:hyperlink>
      <w:r>
        <w:t xml:space="preserve"> настоящего раздела, возвращает получателю субсидии отчет на доработку в следующих случаях:</w:t>
      </w:r>
    </w:p>
    <w:p w:rsidR="00F16EDC" w:rsidRDefault="00F16EDC">
      <w:pPr>
        <w:pStyle w:val="ConsPlusNormal"/>
        <w:spacing w:before="220"/>
        <w:ind w:firstLine="540"/>
        <w:jc w:val="both"/>
      </w:pPr>
      <w:r>
        <w:t>- представление отчета по форме, не соответствующей установленной заключенным соглашением;</w:t>
      </w:r>
    </w:p>
    <w:p w:rsidR="00F16EDC" w:rsidRDefault="00F16EDC">
      <w:pPr>
        <w:pStyle w:val="ConsPlusNormal"/>
        <w:spacing w:before="220"/>
        <w:ind w:firstLine="540"/>
        <w:jc w:val="both"/>
      </w:pPr>
      <w:r>
        <w:t>- установление факта недостоверности предоставленной отчетной информации.</w:t>
      </w:r>
    </w:p>
    <w:p w:rsidR="00F16EDC" w:rsidRDefault="00F16EDC">
      <w:pPr>
        <w:pStyle w:val="ConsPlusNormal"/>
        <w:spacing w:before="220"/>
        <w:ind w:firstLine="540"/>
        <w:jc w:val="both"/>
      </w:pPr>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F16EDC" w:rsidRDefault="00F16EDC">
      <w:pPr>
        <w:pStyle w:val="ConsPlusNormal"/>
        <w:spacing w:before="220"/>
        <w:ind w:firstLine="540"/>
        <w:jc w:val="both"/>
      </w:pPr>
      <w:r>
        <w:t>5. На принятом отчете Уполномоченный орган проставляет отметку о принятии.</w:t>
      </w:r>
    </w:p>
    <w:p w:rsidR="00F16EDC" w:rsidRDefault="00F16EDC">
      <w:pPr>
        <w:pStyle w:val="ConsPlusNormal"/>
        <w:spacing w:before="220"/>
        <w:ind w:firstLine="540"/>
        <w:jc w:val="both"/>
      </w:pPr>
      <w:r>
        <w:t>6. По результатам проверки годового отчета о достижении значений результатов предоставления субсидии, а также характеристики (характеристик) результатов Уполномоченный орган составляет акт проверки, в котором отражает факт достижения (недостижения) значения результата предоставления субсидии.</w:t>
      </w:r>
    </w:p>
    <w:p w:rsidR="00F16EDC" w:rsidRDefault="00F16EDC">
      <w:pPr>
        <w:pStyle w:val="ConsPlusNormal"/>
        <w:ind w:firstLine="540"/>
        <w:jc w:val="both"/>
      </w:pPr>
    </w:p>
    <w:p w:rsidR="00F16EDC" w:rsidRDefault="00F16EDC">
      <w:pPr>
        <w:pStyle w:val="ConsPlusTitle"/>
        <w:jc w:val="center"/>
        <w:outlineLvl w:val="1"/>
      </w:pPr>
      <w:r>
        <w:t>Раздел V. ОСУЩЕСТВЛЕНИЕ КОНТРОЛЯ (МОНИТОРИНГА)</w:t>
      </w:r>
    </w:p>
    <w:p w:rsidR="00F16EDC" w:rsidRDefault="00F16EDC">
      <w:pPr>
        <w:pStyle w:val="ConsPlusTitle"/>
        <w:jc w:val="center"/>
      </w:pPr>
      <w:r>
        <w:t>ЗА СОБЛЮДЕНИЕМ УСЛОВИЙ И ПОРЯДКА ПРЕДОСТАВЛЕНИЯ СУБСИДИЙ</w:t>
      </w:r>
    </w:p>
    <w:p w:rsidR="00F16EDC" w:rsidRDefault="00F16EDC">
      <w:pPr>
        <w:pStyle w:val="ConsPlusTitle"/>
        <w:jc w:val="center"/>
      </w:pPr>
      <w:r>
        <w:t>И ОТВЕТСТВЕННОСТЬ ЗА ИХ НАРУШЕНИЕ</w:t>
      </w:r>
    </w:p>
    <w:p w:rsidR="00F16EDC" w:rsidRDefault="00F16EDC">
      <w:pPr>
        <w:pStyle w:val="ConsPlusNormal"/>
        <w:ind w:firstLine="540"/>
        <w:jc w:val="both"/>
      </w:pPr>
    </w:p>
    <w:p w:rsidR="00F16EDC" w:rsidRDefault="00F16EDC">
      <w:pPr>
        <w:pStyle w:val="ConsPlusNormal"/>
        <w:ind w:firstLine="540"/>
        <w:jc w:val="both"/>
      </w:pPr>
      <w:r>
        <w:t>1. Главный распорядитель бюджетных средств (в лице Уполномоченного органа) осуществляет проверку соблюдения получателями субсидии условий и порядка предоставления субсидий, в том числе в части достижения значений результатов предоставления субсидии.</w:t>
      </w:r>
    </w:p>
    <w:p w:rsidR="00F16EDC" w:rsidRDefault="00F16EDC">
      <w:pPr>
        <w:pStyle w:val="ConsPlusNormal"/>
        <w:spacing w:before="220"/>
        <w:ind w:firstLine="540"/>
        <w:jc w:val="both"/>
      </w:pPr>
      <w:r>
        <w:t xml:space="preserve">Органы муниципального финансового контроля - КСП и КРУ, органы государственного финансового контроля осуществляют в отношении получателей субсидии проверки в соответствии со </w:t>
      </w:r>
      <w:hyperlink r:id="rId56">
        <w:r>
          <w:rPr>
            <w:color w:val="0000FF"/>
          </w:rPr>
          <w:t>статьями 268.1</w:t>
        </w:r>
      </w:hyperlink>
      <w:r>
        <w:t xml:space="preserve">, </w:t>
      </w:r>
      <w:hyperlink r:id="rId57">
        <w:r>
          <w:rPr>
            <w:color w:val="0000FF"/>
          </w:rPr>
          <w:t>269.2</w:t>
        </w:r>
      </w:hyperlink>
      <w:r>
        <w:t xml:space="preserve"> Бюджетного кодекса Российской Федерации.</w:t>
      </w:r>
    </w:p>
    <w:p w:rsidR="00F16EDC" w:rsidRDefault="00F16EDC">
      <w:pPr>
        <w:pStyle w:val="ConsPlusNormal"/>
        <w:spacing w:before="220"/>
        <w:ind w:firstLine="540"/>
        <w:jc w:val="both"/>
      </w:pPr>
      <w:r>
        <w:t xml:space="preserve">2. В случае нарушения получателем субсидии условий, установленных при предоставлении </w:t>
      </w:r>
      <w:r>
        <w:lastRenderedPageBreak/>
        <w:t>субсидии, выявленного в том числе по фактам проверок, проведенных главным распорядителем бюджетных средств (в лице Уполномоченного органа) и органами муниципального финансового контроля,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получателем субсидии в бюджет города Сургута.</w:t>
      </w:r>
    </w:p>
    <w:p w:rsidR="00F16EDC" w:rsidRDefault="00F16EDC">
      <w:pPr>
        <w:pStyle w:val="ConsPlusNormal"/>
        <w:spacing w:before="220"/>
        <w:ind w:firstLine="540"/>
        <w:jc w:val="both"/>
      </w:pPr>
      <w:r>
        <w:t>3. В случае недостижения значений результатов предоставления субсидии, выявленного в том числе по фактам проверок, проведенных Уполномоченным органом и (или) органами муниципального финансового контроля, органами государственного финансового контроля, получателем субсидии осуществляется возврат средств субсидий в бюджет города Сургута, в размере средств (V</w:t>
      </w:r>
      <w:r>
        <w:rPr>
          <w:vertAlign w:val="subscript"/>
        </w:rPr>
        <w:t>возврата</w:t>
      </w:r>
      <w:r>
        <w:t>), рассчитываемом по формуле:</w:t>
      </w:r>
    </w:p>
    <w:p w:rsidR="00F16EDC" w:rsidRDefault="00F16EDC">
      <w:pPr>
        <w:pStyle w:val="ConsPlusNormal"/>
        <w:ind w:firstLine="540"/>
        <w:jc w:val="both"/>
      </w:pPr>
    </w:p>
    <w:p w:rsidR="00F16EDC" w:rsidRDefault="00F16EDC">
      <w:pPr>
        <w:pStyle w:val="ConsPlusNormal"/>
        <w:ind w:firstLine="540"/>
        <w:jc w:val="both"/>
      </w:pPr>
      <w:r>
        <w:t>V</w:t>
      </w:r>
      <w:r>
        <w:rPr>
          <w:vertAlign w:val="subscript"/>
        </w:rPr>
        <w:t>возврата</w:t>
      </w:r>
      <w:r>
        <w:t xml:space="preserve"> = V</w:t>
      </w:r>
      <w:r>
        <w:rPr>
          <w:vertAlign w:val="subscript"/>
        </w:rPr>
        <w:t>субсидии</w:t>
      </w:r>
      <w:r>
        <w:t xml:space="preserve"> x k, где:</w:t>
      </w:r>
    </w:p>
    <w:p w:rsidR="00F16EDC" w:rsidRDefault="00F16EDC">
      <w:pPr>
        <w:pStyle w:val="ConsPlusNormal"/>
        <w:ind w:firstLine="540"/>
        <w:jc w:val="both"/>
      </w:pPr>
    </w:p>
    <w:p w:rsidR="00F16EDC" w:rsidRDefault="00F16EDC">
      <w:pPr>
        <w:pStyle w:val="ConsPlusNormal"/>
        <w:ind w:firstLine="540"/>
        <w:jc w:val="both"/>
      </w:pPr>
      <w:r>
        <w:t>V</w:t>
      </w:r>
      <w:r>
        <w:rPr>
          <w:vertAlign w:val="subscript"/>
        </w:rPr>
        <w:t>субсидии</w:t>
      </w:r>
      <w:r>
        <w:t xml:space="preserve"> - размер субсидии, предоставленной получателю субсидии по результатам отборов (подачи заявок), проведенных в отчетном финансовом году;</w:t>
      </w:r>
    </w:p>
    <w:p w:rsidR="00F16EDC" w:rsidRDefault="00F16EDC">
      <w:pPr>
        <w:pStyle w:val="ConsPlusNormal"/>
        <w:spacing w:before="220"/>
        <w:ind w:firstLine="540"/>
        <w:jc w:val="both"/>
      </w:pPr>
      <w:r>
        <w:t>k - коэффициент возврата субсидии.</w:t>
      </w:r>
    </w:p>
    <w:p w:rsidR="00F16EDC" w:rsidRDefault="00F16EDC">
      <w:pPr>
        <w:pStyle w:val="ConsPlusNormal"/>
        <w:spacing w:before="220"/>
        <w:ind w:firstLine="540"/>
        <w:jc w:val="both"/>
      </w:pPr>
      <w:r>
        <w:t>Коэффициент возврата субсидии определяется по формуле:</w:t>
      </w:r>
    </w:p>
    <w:p w:rsidR="00F16EDC" w:rsidRDefault="00F16EDC">
      <w:pPr>
        <w:pStyle w:val="ConsPlusNormal"/>
        <w:ind w:firstLine="540"/>
        <w:jc w:val="both"/>
      </w:pPr>
    </w:p>
    <w:p w:rsidR="00F16EDC" w:rsidRDefault="00F16EDC">
      <w:pPr>
        <w:pStyle w:val="ConsPlusNormal"/>
        <w:ind w:firstLine="540"/>
        <w:jc w:val="both"/>
      </w:pPr>
      <w:r>
        <w:t>k = (1 - F / P) x 0,1, где:</w:t>
      </w:r>
    </w:p>
    <w:p w:rsidR="00F16EDC" w:rsidRDefault="00F16EDC">
      <w:pPr>
        <w:pStyle w:val="ConsPlusNormal"/>
        <w:ind w:firstLine="540"/>
        <w:jc w:val="both"/>
      </w:pPr>
    </w:p>
    <w:p w:rsidR="00F16EDC" w:rsidRDefault="00F16EDC">
      <w:pPr>
        <w:pStyle w:val="ConsPlusNormal"/>
        <w:ind w:firstLine="540"/>
        <w:jc w:val="both"/>
      </w:pPr>
      <w:r>
        <w:t>F - фактически достигнутое значение результата предоставления субсидии на отчетную дату;</w:t>
      </w:r>
    </w:p>
    <w:p w:rsidR="00F16EDC" w:rsidRDefault="00F16EDC">
      <w:pPr>
        <w:pStyle w:val="ConsPlusNormal"/>
        <w:spacing w:before="220"/>
        <w:ind w:firstLine="540"/>
        <w:jc w:val="both"/>
      </w:pPr>
      <w:r>
        <w:t>P - плановое значение результата предоставления субсидии, установленное соглашением.</w:t>
      </w:r>
    </w:p>
    <w:p w:rsidR="00F16EDC" w:rsidRDefault="00F16EDC">
      <w:pPr>
        <w:pStyle w:val="ConsPlusNormal"/>
        <w:spacing w:before="220"/>
        <w:ind w:firstLine="540"/>
        <w:jc w:val="both"/>
      </w:pPr>
      <w:r>
        <w:t>4. Факт нарушения устанавливается актом проверки, предписанием, представлением (далее - акт) Уполномоченного органа, КСП, КРУ, органов государственного финансового контроля.</w:t>
      </w:r>
    </w:p>
    <w:p w:rsidR="00F16EDC" w:rsidRDefault="00F16EDC">
      <w:pPr>
        <w:pStyle w:val="ConsPlusNormal"/>
        <w:spacing w:before="220"/>
        <w:ind w:firstLine="540"/>
        <w:jc w:val="both"/>
      </w:pPr>
      <w:r>
        <w:t>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rsidR="00F16EDC" w:rsidRDefault="00F16EDC">
      <w:pPr>
        <w:pStyle w:val="ConsPlusNormal"/>
        <w:spacing w:before="220"/>
        <w:ind w:firstLine="540"/>
        <w:jc w:val="both"/>
      </w:pPr>
      <w:r>
        <w:t>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Уполномоченный орган направляет получателю субсидии письменное требование Администрации города о возврате субсидии.</w:t>
      </w:r>
    </w:p>
    <w:p w:rsidR="00F16EDC" w:rsidRDefault="00F16EDC">
      <w:pPr>
        <w:pStyle w:val="ConsPlusNormal"/>
        <w:spacing w:before="220"/>
        <w:ind w:firstLine="540"/>
        <w:jc w:val="both"/>
      </w:pPr>
      <w:r>
        <w:t>7. При выявлении нарушения Уполномоченным органом, последний в течение 10-и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rsidR="00F16EDC" w:rsidRDefault="00F16EDC">
      <w:pPr>
        <w:pStyle w:val="ConsPlusNormal"/>
        <w:spacing w:before="220"/>
        <w:ind w:firstLine="540"/>
        <w:jc w:val="both"/>
      </w:pPr>
      <w:r>
        <w:t>8. Получатель субсидии в течение 30-и рабочих дней со дня получения требования о возврате субсидии, если иной срок не установлен в актах КСП и КРУ, органов государственного финансового контроля, обязан возвратить субсидию.</w:t>
      </w:r>
    </w:p>
    <w:p w:rsidR="00F16EDC" w:rsidRDefault="00F16EDC">
      <w:pPr>
        <w:pStyle w:val="ConsPlusNormal"/>
        <w:spacing w:before="220"/>
        <w:ind w:firstLine="540"/>
        <w:jc w:val="both"/>
      </w:pPr>
      <w:r>
        <w:t>9. В случае невыполнения требования о возврате субсидии в установленный срок взыскание субсидии осуществляется в судебном порядке в соответствии с законодательством Российской Федерации.</w:t>
      </w:r>
    </w:p>
    <w:p w:rsidR="00F16EDC" w:rsidRDefault="00F16EDC">
      <w:pPr>
        <w:pStyle w:val="ConsPlusNormal"/>
        <w:spacing w:before="220"/>
        <w:ind w:firstLine="540"/>
        <w:jc w:val="both"/>
      </w:pPr>
      <w:r>
        <w:lastRenderedPageBreak/>
        <w:t>10. Получатель субсидии несет персональную ответственность за достоверность предоставленной информации и сведений в предоставленных документах в соответствии с законодательством Российской Федерации.</w:t>
      </w:r>
    </w:p>
    <w:p w:rsidR="00F16EDC" w:rsidRDefault="00F16EDC">
      <w:pPr>
        <w:pStyle w:val="ConsPlusNormal"/>
        <w:spacing w:before="220"/>
        <w:ind w:firstLine="540"/>
        <w:jc w:val="both"/>
      </w:pPr>
      <w:r>
        <w:t>11.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jc w:val="right"/>
        <w:outlineLvl w:val="1"/>
      </w:pPr>
      <w:r>
        <w:t>Приложение 1</w:t>
      </w:r>
    </w:p>
    <w:p w:rsidR="00F16EDC" w:rsidRDefault="00F16EDC">
      <w:pPr>
        <w:pStyle w:val="ConsPlusNormal"/>
        <w:jc w:val="right"/>
      </w:pPr>
      <w:r>
        <w:t>к Порядку предоставления субсидий на поддержку</w:t>
      </w:r>
    </w:p>
    <w:p w:rsidR="00F16EDC" w:rsidRDefault="00F16EDC">
      <w:pPr>
        <w:pStyle w:val="ConsPlusNormal"/>
        <w:jc w:val="right"/>
      </w:pPr>
      <w:r>
        <w:t>рыбохозяйственного комплекса</w:t>
      </w:r>
    </w:p>
    <w:p w:rsidR="00F16EDC" w:rsidRDefault="00F16EDC">
      <w:pPr>
        <w:pStyle w:val="ConsPlusNormal"/>
      </w:pPr>
    </w:p>
    <w:p w:rsidR="00F16EDC" w:rsidRDefault="00F16EDC">
      <w:pPr>
        <w:pStyle w:val="ConsPlusNonformat"/>
        <w:jc w:val="both"/>
      </w:pPr>
      <w:r>
        <w:t xml:space="preserve">                                                                      Форма</w:t>
      </w:r>
    </w:p>
    <w:p w:rsidR="00F16EDC" w:rsidRDefault="00F16EDC">
      <w:pPr>
        <w:pStyle w:val="ConsPlusNonformat"/>
        <w:jc w:val="both"/>
      </w:pPr>
    </w:p>
    <w:p w:rsidR="00F16EDC" w:rsidRDefault="00F16EDC">
      <w:pPr>
        <w:pStyle w:val="ConsPlusNonformat"/>
        <w:jc w:val="both"/>
      </w:pPr>
      <w:bookmarkStart w:id="30" w:name="P360"/>
      <w:bookmarkEnd w:id="30"/>
      <w:r>
        <w:t xml:space="preserve">                                  Заявка</w:t>
      </w:r>
    </w:p>
    <w:p w:rsidR="00F16EDC" w:rsidRDefault="00F16EDC">
      <w:pPr>
        <w:pStyle w:val="ConsPlusNonformat"/>
        <w:jc w:val="both"/>
      </w:pPr>
      <w:r>
        <w:t xml:space="preserve">              на участие в отборе для предоставления субсидии</w:t>
      </w:r>
    </w:p>
    <w:p w:rsidR="00F16EDC" w:rsidRDefault="00F16EDC">
      <w:pPr>
        <w:pStyle w:val="ConsPlusNonformat"/>
        <w:jc w:val="both"/>
      </w:pPr>
      <w:r>
        <w:t xml:space="preserve">                 на поддержку рыбохозяйственного комплекса</w:t>
      </w:r>
    </w:p>
    <w:p w:rsidR="00F16EDC" w:rsidRDefault="00F16EDC">
      <w:pPr>
        <w:pStyle w:val="ConsPlusNonformat"/>
        <w:jc w:val="both"/>
      </w:pPr>
    </w:p>
    <w:p w:rsidR="00F16EDC" w:rsidRDefault="00F16EDC">
      <w:pPr>
        <w:pStyle w:val="ConsPlusNonformat"/>
        <w:jc w:val="both"/>
      </w:pPr>
      <w:r>
        <w:t xml:space="preserve">     Участник отбора ______________________________________________________</w:t>
      </w:r>
    </w:p>
    <w:p w:rsidR="00F16EDC" w:rsidRDefault="00F16EDC">
      <w:pPr>
        <w:pStyle w:val="ConsPlusNonformat"/>
        <w:jc w:val="both"/>
      </w:pPr>
      <w:r>
        <w:t>___________________________________________________________________________</w:t>
      </w:r>
    </w:p>
    <w:p w:rsidR="00F16EDC" w:rsidRDefault="00F16EDC">
      <w:pPr>
        <w:pStyle w:val="ConsPlusNonformat"/>
        <w:jc w:val="both"/>
      </w:pPr>
      <w:r>
        <w:t xml:space="preserve">  (полное наименование и организационно-правовая форма юридического лица,</w:t>
      </w:r>
    </w:p>
    <w:p w:rsidR="00F16EDC" w:rsidRDefault="00F16EDC">
      <w:pPr>
        <w:pStyle w:val="ConsPlusNonformat"/>
        <w:jc w:val="both"/>
      </w:pPr>
      <w:r>
        <w:t xml:space="preserve">     фамилия, имя, отчество (последнее - при наличии) индивидуального</w:t>
      </w:r>
    </w:p>
    <w:p w:rsidR="00F16EDC" w:rsidRDefault="00F16EDC">
      <w:pPr>
        <w:pStyle w:val="ConsPlusNonformat"/>
        <w:jc w:val="both"/>
      </w:pPr>
      <w:r>
        <w:t xml:space="preserve">                             предпринимателя)</w:t>
      </w:r>
    </w:p>
    <w:p w:rsidR="00F16EDC" w:rsidRDefault="00F16EDC">
      <w:pPr>
        <w:pStyle w:val="ConsPlusNonformat"/>
        <w:jc w:val="both"/>
      </w:pPr>
      <w:r>
        <w:t>в лице ____________________________________________________________________</w:t>
      </w:r>
    </w:p>
    <w:p w:rsidR="00F16EDC" w:rsidRDefault="00F16EDC">
      <w:pPr>
        <w:pStyle w:val="ConsPlusNonformat"/>
        <w:jc w:val="both"/>
      </w:pPr>
      <w:r>
        <w:t xml:space="preserve"> (фамилия, имя, отчество (последнее - при наличии), должность руководителя</w:t>
      </w:r>
    </w:p>
    <w:p w:rsidR="00F16EDC" w:rsidRDefault="00F16EDC">
      <w:pPr>
        <w:pStyle w:val="ConsPlusNonformat"/>
        <w:jc w:val="both"/>
      </w:pPr>
      <w:r>
        <w:t xml:space="preserve">                           или доверенного лица)</w:t>
      </w:r>
    </w:p>
    <w:p w:rsidR="00F16EDC" w:rsidRDefault="00F16EDC">
      <w:pPr>
        <w:pStyle w:val="ConsPlusNonformat"/>
        <w:jc w:val="both"/>
      </w:pPr>
      <w:r>
        <w:t xml:space="preserve">               (N доверенности, дата выдачи, срок действия)</w:t>
      </w:r>
    </w:p>
    <w:p w:rsidR="00F16EDC" w:rsidRDefault="00F16EDC">
      <w:pPr>
        <w:pStyle w:val="ConsPlusNonformat"/>
        <w:jc w:val="both"/>
      </w:pPr>
      <w:r>
        <w:t>в соответствии с __________________________________________________________</w:t>
      </w:r>
    </w:p>
    <w:p w:rsidR="00F16EDC" w:rsidRDefault="00F16EDC">
      <w:pPr>
        <w:pStyle w:val="ConsPlusNonformat"/>
        <w:jc w:val="both"/>
      </w:pPr>
      <w:r>
        <w:t>___________________________________________________________________________</w:t>
      </w:r>
    </w:p>
    <w:p w:rsidR="00F16EDC" w:rsidRDefault="00F16EDC">
      <w:pPr>
        <w:pStyle w:val="ConsPlusNonformat"/>
        <w:jc w:val="both"/>
      </w:pPr>
      <w:r>
        <w:t xml:space="preserve">          (реквизиты, наименование муниципального правового акта,</w:t>
      </w:r>
    </w:p>
    <w:p w:rsidR="00F16EDC" w:rsidRDefault="00F16EDC">
      <w:pPr>
        <w:pStyle w:val="ConsPlusNonformat"/>
        <w:jc w:val="both"/>
      </w:pPr>
      <w:r>
        <w:t xml:space="preserve">  устанавливающего порядок предоставления субсидии (далее - правовой акт)</w:t>
      </w:r>
    </w:p>
    <w:p w:rsidR="00F16EDC" w:rsidRDefault="00F16EDC">
      <w:pPr>
        <w:pStyle w:val="ConsPlusNonformat"/>
        <w:jc w:val="both"/>
      </w:pPr>
    </w:p>
    <w:p w:rsidR="00F16EDC" w:rsidRDefault="00F16EDC">
      <w:pPr>
        <w:pStyle w:val="ConsPlusNonformat"/>
        <w:jc w:val="both"/>
      </w:pPr>
      <w:proofErr w:type="gramStart"/>
      <w:r>
        <w:t>просит  предоставить</w:t>
      </w:r>
      <w:proofErr w:type="gramEnd"/>
      <w:r>
        <w:t xml:space="preserve">  субсидию  на поддержку рыбохозяйственного комплекса в</w:t>
      </w:r>
    </w:p>
    <w:p w:rsidR="00F16EDC" w:rsidRDefault="00F16EDC">
      <w:pPr>
        <w:pStyle w:val="ConsPlusNonformat"/>
        <w:jc w:val="both"/>
      </w:pPr>
      <w:r>
        <w:t>связи с осуществлением вида деятельности (выбрать нужное):</w:t>
      </w:r>
    </w:p>
    <w:p w:rsidR="00F16EDC" w:rsidRDefault="00F16EDC">
      <w:pPr>
        <w:pStyle w:val="ConsPlusNonformat"/>
        <w:jc w:val="both"/>
      </w:pPr>
      <w:r>
        <w:t xml:space="preserve">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w:t>
      </w:r>
      <w:proofErr w:type="gramStart"/>
      <w:r>
        <w:t>реализация  искусственно</w:t>
      </w:r>
      <w:proofErr w:type="gramEnd"/>
      <w:r>
        <w:t xml:space="preserve">  выращенной  пищевой  рыбы  собственного</w:t>
      </w:r>
    </w:p>
    <w:p w:rsidR="00F16EDC" w:rsidRDefault="00F16EDC">
      <w:pPr>
        <w:pStyle w:val="ConsPlusNonformat"/>
        <w:jc w:val="both"/>
      </w:pPr>
      <w:r>
        <w:t>производства;</w:t>
      </w:r>
    </w:p>
    <w:p w:rsidR="00F16EDC" w:rsidRDefault="00F16EDC">
      <w:pPr>
        <w:pStyle w:val="ConsPlusNonformat"/>
        <w:jc w:val="both"/>
      </w:pPr>
      <w:r>
        <w:t xml:space="preserve">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w:t>
      </w:r>
      <w:proofErr w:type="gramStart"/>
      <w:r>
        <w:t>реализация  пищевой</w:t>
      </w:r>
      <w:proofErr w:type="gramEnd"/>
      <w:r>
        <w:t xml:space="preserve"> рыбной продукции собственного производства за</w:t>
      </w:r>
    </w:p>
    <w:p w:rsidR="00F16EDC" w:rsidRDefault="00F16EDC">
      <w:pPr>
        <w:pStyle w:val="ConsPlusNonformat"/>
        <w:jc w:val="both"/>
      </w:pPr>
      <w:r>
        <w:t>отчетный период __________________________________________________________.</w:t>
      </w:r>
    </w:p>
    <w:p w:rsidR="00F16EDC" w:rsidRDefault="00F16EDC">
      <w:pPr>
        <w:pStyle w:val="ConsPlusNonformat"/>
        <w:jc w:val="both"/>
      </w:pPr>
      <w:r>
        <w:t xml:space="preserve">    Запрашиваемый размер субсидии (руб.) _________________________________.</w:t>
      </w:r>
    </w:p>
    <w:p w:rsidR="00F16EDC" w:rsidRDefault="00F16EDC">
      <w:pPr>
        <w:pStyle w:val="ConsPlusNonformat"/>
        <w:jc w:val="both"/>
      </w:pPr>
      <w:r>
        <w:t xml:space="preserve">    Планируемый результат предоставления субсидии на _____ год:</w:t>
      </w:r>
    </w:p>
    <w:p w:rsidR="00F16EDC" w:rsidRDefault="00F16EDC">
      <w:pPr>
        <w:pStyle w:val="ConsPlusNonformat"/>
        <w:jc w:val="both"/>
      </w:pPr>
      <w:r>
        <w:t xml:space="preserve">    Для   участника   </w:t>
      </w:r>
      <w:proofErr w:type="gramStart"/>
      <w:r>
        <w:t xml:space="preserve">отбора,   </w:t>
      </w:r>
      <w:proofErr w:type="gramEnd"/>
      <w:r>
        <w:t>осуществляющего   реализацию   искусственно</w:t>
      </w:r>
    </w:p>
    <w:p w:rsidR="00F16EDC" w:rsidRDefault="00F16EDC">
      <w:pPr>
        <w:pStyle w:val="ConsPlusNonformat"/>
        <w:jc w:val="both"/>
      </w:pPr>
      <w:r>
        <w:t>выращенной пищевой рыбы собственного производства:</w:t>
      </w:r>
    </w:p>
    <w:p w:rsidR="00F16EDC" w:rsidRDefault="00F16EDC">
      <w:pPr>
        <w:pStyle w:val="ConsPlusNonformat"/>
        <w:jc w:val="both"/>
      </w:pPr>
      <w:r>
        <w:t xml:space="preserve">    -  объем производства искусственно выращенной пищевой рыбы собственного</w:t>
      </w:r>
    </w:p>
    <w:p w:rsidR="00F16EDC" w:rsidRDefault="00F16EDC">
      <w:pPr>
        <w:pStyle w:val="ConsPlusNonformat"/>
        <w:jc w:val="both"/>
      </w:pPr>
      <w:r>
        <w:t>производства (тонн) ____________________________.</w:t>
      </w:r>
    </w:p>
    <w:p w:rsidR="00F16EDC" w:rsidRDefault="00F16EDC">
      <w:pPr>
        <w:pStyle w:val="ConsPlusNonformat"/>
        <w:jc w:val="both"/>
      </w:pPr>
      <w:r>
        <w:t xml:space="preserve">    Для   участника   </w:t>
      </w:r>
      <w:proofErr w:type="gramStart"/>
      <w:r>
        <w:t>отбора,  осуществляющего</w:t>
      </w:r>
      <w:proofErr w:type="gramEnd"/>
      <w:r>
        <w:t xml:space="preserve">  реализацию  пищевой  рыбной</w:t>
      </w:r>
    </w:p>
    <w:p w:rsidR="00F16EDC" w:rsidRDefault="00F16EDC">
      <w:pPr>
        <w:pStyle w:val="ConsPlusNonformat"/>
        <w:jc w:val="both"/>
      </w:pPr>
      <w:r>
        <w:t>продукции собственного производства:</w:t>
      </w:r>
    </w:p>
    <w:p w:rsidR="00F16EDC" w:rsidRDefault="00F16EDC">
      <w:pPr>
        <w:pStyle w:val="ConsPlusNonformat"/>
        <w:jc w:val="both"/>
      </w:pPr>
      <w:r>
        <w:t xml:space="preserve">    - объем производства пищевой рыбной продукции собственного производства</w:t>
      </w:r>
    </w:p>
    <w:p w:rsidR="00F16EDC" w:rsidRDefault="00F16EDC">
      <w:pPr>
        <w:pStyle w:val="ConsPlusNonformat"/>
        <w:jc w:val="both"/>
      </w:pPr>
      <w:r>
        <w:t>(тонн) ___________________, в том числе (справочно):</w:t>
      </w:r>
    </w:p>
    <w:p w:rsidR="00F16EDC" w:rsidRDefault="00F16EDC">
      <w:pPr>
        <w:pStyle w:val="ConsPlusNonformat"/>
        <w:jc w:val="both"/>
      </w:pPr>
      <w:r>
        <w:t xml:space="preserve">    - рыбы-филе, разделанной рыбы (тонн) ___________;</w:t>
      </w:r>
    </w:p>
    <w:p w:rsidR="00F16EDC" w:rsidRDefault="00F16EDC">
      <w:pPr>
        <w:pStyle w:val="ConsPlusNonformat"/>
        <w:jc w:val="both"/>
      </w:pPr>
      <w:r>
        <w:t xml:space="preserve">    - рыбы соленой (тонн) ________;</w:t>
      </w:r>
    </w:p>
    <w:p w:rsidR="00F16EDC" w:rsidRDefault="00F16EDC">
      <w:pPr>
        <w:pStyle w:val="ConsPlusNonformat"/>
        <w:jc w:val="both"/>
      </w:pPr>
      <w:r>
        <w:t xml:space="preserve">    - рыбы копченой (тонн) _______;</w:t>
      </w:r>
    </w:p>
    <w:p w:rsidR="00F16EDC" w:rsidRDefault="00F16EDC">
      <w:pPr>
        <w:pStyle w:val="ConsPlusNonformat"/>
        <w:jc w:val="both"/>
      </w:pPr>
      <w:r>
        <w:t xml:space="preserve">    - рыбы сушено-вяленой (тонн) _________;</w:t>
      </w:r>
    </w:p>
    <w:p w:rsidR="00F16EDC" w:rsidRDefault="00F16EDC">
      <w:pPr>
        <w:pStyle w:val="ConsPlusNonformat"/>
        <w:jc w:val="both"/>
      </w:pPr>
      <w:r>
        <w:lastRenderedPageBreak/>
        <w:t xml:space="preserve">    - кулинарии (рыбная отрасль) (тонн) __________;</w:t>
      </w:r>
    </w:p>
    <w:p w:rsidR="00F16EDC" w:rsidRDefault="00F16EDC">
      <w:pPr>
        <w:pStyle w:val="ConsPlusNonformat"/>
        <w:jc w:val="both"/>
      </w:pPr>
      <w:r>
        <w:t xml:space="preserve">    - рыбных консервов в жестяной банке (тысяч единиц) ____________.</w:t>
      </w:r>
    </w:p>
    <w:p w:rsidR="00F16EDC" w:rsidRDefault="00F16EDC">
      <w:pPr>
        <w:pStyle w:val="ConsPlusNonformat"/>
        <w:jc w:val="both"/>
      </w:pPr>
    </w:p>
    <w:p w:rsidR="00F16EDC" w:rsidRDefault="00F16EDC">
      <w:pPr>
        <w:pStyle w:val="ConsPlusNonformat"/>
        <w:jc w:val="both"/>
      </w:pPr>
      <w:r>
        <w:t xml:space="preserve">    Информация об участнике отбора:</w:t>
      </w:r>
    </w:p>
    <w:p w:rsidR="00F16EDC" w:rsidRDefault="00F16EDC">
      <w:pPr>
        <w:pStyle w:val="ConsPlusNonformat"/>
        <w:jc w:val="both"/>
      </w:pPr>
      <w:r>
        <w:t xml:space="preserve">    ОГРН (ОГРНИ): _________________________________________________________</w:t>
      </w:r>
    </w:p>
    <w:p w:rsidR="00F16EDC" w:rsidRDefault="00F16EDC">
      <w:pPr>
        <w:pStyle w:val="ConsPlusNonformat"/>
        <w:jc w:val="both"/>
      </w:pPr>
      <w:r>
        <w:t xml:space="preserve">    ИНН/КПП: ______________________________________________________________</w:t>
      </w:r>
    </w:p>
    <w:p w:rsidR="00F16EDC" w:rsidRDefault="00F16EDC">
      <w:pPr>
        <w:pStyle w:val="ConsPlusNonformat"/>
        <w:jc w:val="both"/>
      </w:pPr>
      <w:r>
        <w:t xml:space="preserve">    Юридический адрес: ____________________________________________________</w:t>
      </w:r>
    </w:p>
    <w:p w:rsidR="00F16EDC" w:rsidRDefault="00F16EDC">
      <w:pPr>
        <w:pStyle w:val="ConsPlusNonformat"/>
        <w:jc w:val="both"/>
      </w:pPr>
      <w:r>
        <w:t>___________________________________________________________________________</w:t>
      </w:r>
    </w:p>
    <w:p w:rsidR="00F16EDC" w:rsidRDefault="00F16EDC">
      <w:pPr>
        <w:pStyle w:val="ConsPlusNonformat"/>
        <w:jc w:val="both"/>
      </w:pPr>
      <w:r>
        <w:t xml:space="preserve">    Фактический адрес: ____________________________________________________</w:t>
      </w:r>
    </w:p>
    <w:p w:rsidR="00F16EDC" w:rsidRDefault="00F16EDC">
      <w:pPr>
        <w:pStyle w:val="ConsPlusNonformat"/>
        <w:jc w:val="both"/>
      </w:pPr>
      <w:r>
        <w:t>___________________________________________________________________________</w:t>
      </w:r>
    </w:p>
    <w:p w:rsidR="00F16EDC" w:rsidRDefault="00F16EDC">
      <w:pPr>
        <w:pStyle w:val="ConsPlusNonformat"/>
        <w:jc w:val="both"/>
      </w:pPr>
      <w:r>
        <w:t xml:space="preserve">    </w:t>
      </w:r>
      <w:proofErr w:type="gramStart"/>
      <w:r>
        <w:t>Адрес  объекта</w:t>
      </w:r>
      <w:proofErr w:type="gramEnd"/>
      <w:r>
        <w:t xml:space="preserve">  для  производства  определенных видов рыбной продукции,</w:t>
      </w:r>
    </w:p>
    <w:p w:rsidR="00F16EDC" w:rsidRDefault="00F16EDC">
      <w:pPr>
        <w:pStyle w:val="ConsPlusNonformat"/>
        <w:jc w:val="both"/>
      </w:pPr>
      <w:r>
        <w:t>соответствующего   санитарно-эпидемиологическим   нормам</w:t>
      </w:r>
      <w:proofErr w:type="gramStart"/>
      <w:r>
        <w:t xml:space="preserve">   (</w:t>
      </w:r>
      <w:proofErr w:type="gramEnd"/>
      <w:r>
        <w:t>для  участников</w:t>
      </w:r>
    </w:p>
    <w:p w:rsidR="00F16EDC" w:rsidRDefault="00F16EDC">
      <w:pPr>
        <w:pStyle w:val="ConsPlusNonformat"/>
        <w:jc w:val="both"/>
      </w:pPr>
      <w:proofErr w:type="gramStart"/>
      <w:r>
        <w:t>отбора,  осуществляющих</w:t>
      </w:r>
      <w:proofErr w:type="gramEnd"/>
      <w:r>
        <w:t xml:space="preserve"> деятельность по реализации пищевой рыбной продукции</w:t>
      </w:r>
    </w:p>
    <w:p w:rsidR="00F16EDC" w:rsidRDefault="00F16EDC">
      <w:pPr>
        <w:pStyle w:val="ConsPlusNonformat"/>
        <w:jc w:val="both"/>
      </w:pPr>
      <w:r>
        <w:t>собственного производства): _______________________________________________</w:t>
      </w:r>
    </w:p>
    <w:p w:rsidR="00F16EDC" w:rsidRDefault="00F16EDC">
      <w:pPr>
        <w:pStyle w:val="ConsPlusNonformat"/>
        <w:jc w:val="both"/>
      </w:pPr>
      <w:r>
        <w:t>___________________________________________________________________________</w:t>
      </w:r>
    </w:p>
    <w:p w:rsidR="00F16EDC" w:rsidRDefault="00F16EDC">
      <w:pPr>
        <w:pStyle w:val="ConsPlusNonformat"/>
        <w:jc w:val="both"/>
      </w:pPr>
      <w:r>
        <w:t>Наименование банка: _______________________________________________________</w:t>
      </w:r>
    </w:p>
    <w:p w:rsidR="00F16EDC" w:rsidRDefault="00F16EDC">
      <w:pPr>
        <w:pStyle w:val="ConsPlusNonformat"/>
        <w:jc w:val="both"/>
      </w:pPr>
      <w:r>
        <w:t>Р/сч.: ____________________________________________________________________</w:t>
      </w:r>
    </w:p>
    <w:p w:rsidR="00F16EDC" w:rsidRDefault="00F16EDC">
      <w:pPr>
        <w:pStyle w:val="ConsPlusNonformat"/>
        <w:jc w:val="both"/>
      </w:pPr>
      <w:r>
        <w:t>К/сч.: ____________________________________________________________________</w:t>
      </w:r>
    </w:p>
    <w:p w:rsidR="00F16EDC" w:rsidRDefault="00F16EDC">
      <w:pPr>
        <w:pStyle w:val="ConsPlusNonformat"/>
        <w:jc w:val="both"/>
      </w:pPr>
      <w:r>
        <w:t>БИК: ______________________________________________________________________</w:t>
      </w:r>
    </w:p>
    <w:p w:rsidR="00F16EDC" w:rsidRDefault="00F16EDC">
      <w:pPr>
        <w:pStyle w:val="ConsPlusNonformat"/>
        <w:jc w:val="both"/>
      </w:pPr>
      <w:r>
        <w:t>Адрес электронной почты: __________________________________________________</w:t>
      </w:r>
    </w:p>
    <w:p w:rsidR="00F16EDC" w:rsidRDefault="00F16EDC">
      <w:pPr>
        <w:pStyle w:val="ConsPlusNonformat"/>
        <w:jc w:val="both"/>
      </w:pPr>
      <w:r>
        <w:t>Телефон: __________________________________________________________________</w:t>
      </w:r>
    </w:p>
    <w:p w:rsidR="00F16EDC" w:rsidRDefault="00F16EDC">
      <w:pPr>
        <w:pStyle w:val="ConsPlusNonformat"/>
        <w:jc w:val="both"/>
      </w:pPr>
    </w:p>
    <w:p w:rsidR="00F16EDC" w:rsidRDefault="00F16EDC">
      <w:pPr>
        <w:pStyle w:val="ConsPlusNonformat"/>
        <w:jc w:val="both"/>
      </w:pPr>
      <w:r>
        <w:t xml:space="preserve">    </w:t>
      </w:r>
      <w:proofErr w:type="gramStart"/>
      <w:r>
        <w:t xml:space="preserve">Подтверждаю,   </w:t>
      </w:r>
      <w:proofErr w:type="gramEnd"/>
      <w:r>
        <w:t>что   соответствую   требованиям  к  участникам  отбора,</w:t>
      </w:r>
    </w:p>
    <w:p w:rsidR="00F16EDC" w:rsidRDefault="00F16EDC">
      <w:pPr>
        <w:pStyle w:val="ConsPlusNonformat"/>
        <w:jc w:val="both"/>
      </w:pPr>
      <w:r>
        <w:t xml:space="preserve">установленным     </w:t>
      </w:r>
      <w:hyperlink w:anchor="P34">
        <w:r>
          <w:rPr>
            <w:color w:val="0000FF"/>
          </w:rPr>
          <w:t>порядком</w:t>
        </w:r>
      </w:hyperlink>
      <w:r>
        <w:t xml:space="preserve">    предоставления    субсидий    на    поддержку</w:t>
      </w:r>
    </w:p>
    <w:p w:rsidR="00F16EDC" w:rsidRDefault="00F16EDC">
      <w:pPr>
        <w:pStyle w:val="ConsPlusNonformat"/>
        <w:jc w:val="both"/>
      </w:pPr>
      <w:r>
        <w:t>рыбохозяйственного комплекса.</w:t>
      </w:r>
    </w:p>
    <w:p w:rsidR="00F16EDC" w:rsidRDefault="00F16EDC">
      <w:pPr>
        <w:pStyle w:val="ConsPlusNonformat"/>
        <w:jc w:val="both"/>
      </w:pPr>
      <w:r>
        <w:t xml:space="preserve">    </w:t>
      </w:r>
      <w:proofErr w:type="gramStart"/>
      <w:r>
        <w:t>Даю  согласие</w:t>
      </w:r>
      <w:proofErr w:type="gramEnd"/>
      <w:r>
        <w:t xml:space="preserve"> на осуществление главным распорядителем бюджетных средств</w:t>
      </w:r>
    </w:p>
    <w:p w:rsidR="00F16EDC" w:rsidRDefault="00F16EDC">
      <w:pPr>
        <w:pStyle w:val="ConsPlusNonformat"/>
        <w:jc w:val="both"/>
      </w:pPr>
      <w:r>
        <w:t>(</w:t>
      </w:r>
      <w:proofErr w:type="gramStart"/>
      <w:r>
        <w:t>в  лице</w:t>
      </w:r>
      <w:proofErr w:type="gramEnd"/>
      <w:r>
        <w:t xml:space="preserve">  Уполномоченного  органа)  проверки  соблюдения  порядка и условий</w:t>
      </w:r>
    </w:p>
    <w:p w:rsidR="00F16EDC" w:rsidRDefault="00F16EDC">
      <w:pPr>
        <w:pStyle w:val="ConsPlusNonformat"/>
        <w:jc w:val="both"/>
      </w:pPr>
      <w:proofErr w:type="gramStart"/>
      <w:r>
        <w:t>предоставления  субсидии</w:t>
      </w:r>
      <w:proofErr w:type="gramEnd"/>
      <w:r>
        <w:t>,  в  том  числе  в  части  достижения  результатов</w:t>
      </w:r>
    </w:p>
    <w:p w:rsidR="00F16EDC" w:rsidRDefault="00F16EDC">
      <w:pPr>
        <w:pStyle w:val="ConsPlusNonformat"/>
        <w:jc w:val="both"/>
      </w:pPr>
      <w:r>
        <w:t xml:space="preserve">предоставления   </w:t>
      </w:r>
      <w:proofErr w:type="gramStart"/>
      <w:r>
        <w:t xml:space="preserve">субсидии,   </w:t>
      </w:r>
      <w:proofErr w:type="gramEnd"/>
      <w:r>
        <w:t>а   также   проверки  органами  муниципального</w:t>
      </w:r>
    </w:p>
    <w:p w:rsidR="00F16EDC" w:rsidRDefault="00F16EDC">
      <w:pPr>
        <w:pStyle w:val="ConsPlusNonformat"/>
        <w:jc w:val="both"/>
      </w:pPr>
      <w:r>
        <w:t>финансового    контроля</w:t>
      </w:r>
      <w:proofErr w:type="gramStart"/>
      <w:r>
        <w:t xml:space="preserve">   (</w:t>
      </w:r>
      <w:proofErr w:type="gramEnd"/>
      <w:r>
        <w:t>Контрольно-счетной   палатой   города   Сургута,</w:t>
      </w:r>
    </w:p>
    <w:p w:rsidR="00F16EDC" w:rsidRDefault="00F16EDC">
      <w:pPr>
        <w:pStyle w:val="ConsPlusNonformat"/>
        <w:jc w:val="both"/>
      </w:pPr>
      <w:r>
        <w:t>контрольно-</w:t>
      </w:r>
      <w:proofErr w:type="gramStart"/>
      <w:r>
        <w:t>ревизионным  управлением</w:t>
      </w:r>
      <w:proofErr w:type="gramEnd"/>
      <w:r>
        <w:t xml:space="preserve"> Администрации города Сургута), органами</w:t>
      </w:r>
    </w:p>
    <w:p w:rsidR="00F16EDC" w:rsidRDefault="00F16EDC">
      <w:pPr>
        <w:pStyle w:val="ConsPlusNonformat"/>
        <w:jc w:val="both"/>
      </w:pPr>
      <w:r>
        <w:t xml:space="preserve">государственного   финансового   контроля   </w:t>
      </w:r>
      <w:proofErr w:type="gramStart"/>
      <w:r>
        <w:t>соблюдения  порядка</w:t>
      </w:r>
      <w:proofErr w:type="gramEnd"/>
      <w:r>
        <w:t xml:space="preserve">  и  условий</w:t>
      </w:r>
    </w:p>
    <w:p w:rsidR="00F16EDC" w:rsidRDefault="00F16EDC">
      <w:pPr>
        <w:pStyle w:val="ConsPlusNonformat"/>
        <w:jc w:val="both"/>
      </w:pPr>
      <w:r>
        <w:t xml:space="preserve">предоставления  субсидии в соответствии со </w:t>
      </w:r>
      <w:hyperlink r:id="rId58">
        <w:r>
          <w:rPr>
            <w:color w:val="0000FF"/>
          </w:rPr>
          <w:t>статьями 268.1</w:t>
        </w:r>
      </w:hyperlink>
      <w:r>
        <w:t xml:space="preserve">, </w:t>
      </w:r>
      <w:hyperlink r:id="rId59">
        <w:r>
          <w:rPr>
            <w:color w:val="0000FF"/>
          </w:rPr>
          <w:t>269.2</w:t>
        </w:r>
      </w:hyperlink>
      <w:r>
        <w:t xml:space="preserve"> Бюджетного</w:t>
      </w:r>
    </w:p>
    <w:p w:rsidR="00F16EDC" w:rsidRDefault="00F16EDC">
      <w:pPr>
        <w:pStyle w:val="ConsPlusNonformat"/>
        <w:jc w:val="both"/>
      </w:pPr>
      <w:r>
        <w:t>кодекса Российской Федерации, и на включение таких положений в соглашение о</w:t>
      </w:r>
    </w:p>
    <w:p w:rsidR="00F16EDC" w:rsidRDefault="00F16EDC">
      <w:pPr>
        <w:pStyle w:val="ConsPlusNonformat"/>
        <w:jc w:val="both"/>
      </w:pPr>
      <w:r>
        <w:t>предоставлении субсидии.</w:t>
      </w:r>
    </w:p>
    <w:p w:rsidR="00F16EDC" w:rsidRDefault="00F16EDC">
      <w:pPr>
        <w:pStyle w:val="ConsPlusNonformat"/>
        <w:jc w:val="both"/>
      </w:pPr>
      <w:r>
        <w:t xml:space="preserve">    Даю   </w:t>
      </w:r>
      <w:proofErr w:type="gramStart"/>
      <w:r>
        <w:t>согласие  на</w:t>
      </w:r>
      <w:proofErr w:type="gramEnd"/>
      <w:r>
        <w:t xml:space="preserve">  обработку  персональных  данных  в  соответствии  с</w:t>
      </w:r>
    </w:p>
    <w:p w:rsidR="00F16EDC" w:rsidRDefault="00F16EDC">
      <w:pPr>
        <w:pStyle w:val="ConsPlusNonformat"/>
        <w:jc w:val="both"/>
      </w:pPr>
      <w:r>
        <w:t xml:space="preserve">Федеральным </w:t>
      </w:r>
      <w:hyperlink r:id="rId60">
        <w:r>
          <w:rPr>
            <w:color w:val="0000FF"/>
          </w:rPr>
          <w:t>законом</w:t>
        </w:r>
      </w:hyperlink>
      <w:r>
        <w:t xml:space="preserve"> от 27.07.2006 N 152-ФЗ "О персональных данных".</w:t>
      </w:r>
    </w:p>
    <w:p w:rsidR="00F16EDC" w:rsidRDefault="00F16EDC">
      <w:pPr>
        <w:pStyle w:val="ConsPlusNonformat"/>
        <w:jc w:val="both"/>
      </w:pPr>
      <w:r>
        <w:t xml:space="preserve">    Даю       согласие       на       публикацию    </w:t>
      </w:r>
      <w:proofErr w:type="gramStart"/>
      <w:r>
        <w:t xml:space="preserve">   (</w:t>
      </w:r>
      <w:proofErr w:type="gramEnd"/>
      <w:r>
        <w:t>размещение)       в</w:t>
      </w:r>
    </w:p>
    <w:p w:rsidR="00F16EDC" w:rsidRDefault="00F16EDC">
      <w:pPr>
        <w:pStyle w:val="ConsPlusNonformat"/>
        <w:jc w:val="both"/>
      </w:pPr>
      <w:r>
        <w:t>информационно-</w:t>
      </w:r>
      <w:proofErr w:type="gramStart"/>
      <w:r>
        <w:t>телекоммуникационной  сети</w:t>
      </w:r>
      <w:proofErr w:type="gramEnd"/>
      <w:r>
        <w:t xml:space="preserve"> "Интернет" информации об участнике</w:t>
      </w:r>
    </w:p>
    <w:p w:rsidR="00F16EDC" w:rsidRDefault="00F16EDC">
      <w:pPr>
        <w:pStyle w:val="ConsPlusNonformat"/>
        <w:jc w:val="both"/>
      </w:pPr>
      <w:proofErr w:type="gramStart"/>
      <w:r>
        <w:t>отбора,  о</w:t>
      </w:r>
      <w:proofErr w:type="gramEnd"/>
      <w:r>
        <w:t xml:space="preserve">  подаваемой участником отбора заявке, а также иной информации об</w:t>
      </w:r>
    </w:p>
    <w:p w:rsidR="00F16EDC" w:rsidRDefault="00F16EDC">
      <w:pPr>
        <w:pStyle w:val="ConsPlusNonformat"/>
        <w:jc w:val="both"/>
      </w:pPr>
      <w:r>
        <w:t xml:space="preserve">участнике   </w:t>
      </w:r>
      <w:proofErr w:type="gramStart"/>
      <w:r>
        <w:t xml:space="preserve">отбора,   </w:t>
      </w:r>
      <w:proofErr w:type="gramEnd"/>
      <w:r>
        <w:t>связанной   с   настоящим   отбором   и   результатом</w:t>
      </w:r>
    </w:p>
    <w:p w:rsidR="00F16EDC" w:rsidRDefault="00F16EDC">
      <w:pPr>
        <w:pStyle w:val="ConsPlusNonformat"/>
        <w:jc w:val="both"/>
      </w:pPr>
      <w:r>
        <w:t>предоставления субсидии.</w:t>
      </w:r>
    </w:p>
    <w:p w:rsidR="00F16EDC" w:rsidRDefault="00F16EDC">
      <w:pPr>
        <w:pStyle w:val="ConsPlusNonformat"/>
        <w:jc w:val="both"/>
      </w:pPr>
      <w:r>
        <w:t xml:space="preserve">    </w:t>
      </w:r>
      <w:proofErr w:type="gramStart"/>
      <w:r>
        <w:t>Предупрежден  об</w:t>
      </w:r>
      <w:proofErr w:type="gramEnd"/>
      <w:r>
        <w:t xml:space="preserve">  ответственности  в  соответствии  с законодательством</w:t>
      </w:r>
    </w:p>
    <w:p w:rsidR="00F16EDC" w:rsidRDefault="00F16EDC">
      <w:pPr>
        <w:pStyle w:val="ConsPlusNonformat"/>
        <w:jc w:val="both"/>
      </w:pPr>
      <w:r>
        <w:t>Российской Федерации за предоставление недостоверных сведений и документов.</w:t>
      </w:r>
    </w:p>
    <w:p w:rsidR="00F16EDC" w:rsidRDefault="00F16EDC">
      <w:pPr>
        <w:pStyle w:val="ConsPlusNonformat"/>
        <w:jc w:val="both"/>
      </w:pPr>
      <w:r>
        <w:t xml:space="preserve">    Достоверность сведений в предоставляемых документах подтверждаю.</w:t>
      </w:r>
    </w:p>
    <w:p w:rsidR="00F16EDC" w:rsidRDefault="00F16EDC">
      <w:pPr>
        <w:pStyle w:val="ConsPlusNonformat"/>
        <w:jc w:val="both"/>
      </w:pPr>
    </w:p>
    <w:p w:rsidR="00F16EDC" w:rsidRDefault="00F16EDC">
      <w:pPr>
        <w:pStyle w:val="ConsPlusNonformat"/>
        <w:jc w:val="both"/>
      </w:pPr>
      <w:r>
        <w:t>"____" ___________ 20____ г.           _______________/____________________</w:t>
      </w:r>
    </w:p>
    <w:p w:rsidR="00F16EDC" w:rsidRDefault="00F16EDC">
      <w:pPr>
        <w:pStyle w:val="ConsPlusNonformat"/>
        <w:jc w:val="both"/>
      </w:pPr>
      <w:r>
        <w:t xml:space="preserve">                                          (</w:t>
      </w:r>
      <w:proofErr w:type="gramStart"/>
      <w:r>
        <w:t xml:space="preserve">подпись)   </w:t>
      </w:r>
      <w:proofErr w:type="gramEnd"/>
      <w:r>
        <w:t xml:space="preserve">    (расшифровка)</w:t>
      </w: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jc w:val="right"/>
        <w:outlineLvl w:val="1"/>
      </w:pPr>
      <w:r>
        <w:t>Приложение 2</w:t>
      </w:r>
    </w:p>
    <w:p w:rsidR="00F16EDC" w:rsidRDefault="00F16EDC">
      <w:pPr>
        <w:pStyle w:val="ConsPlusNormal"/>
        <w:jc w:val="right"/>
      </w:pPr>
      <w:r>
        <w:t>к Порядку предоставления субсидий на поддержку</w:t>
      </w:r>
    </w:p>
    <w:p w:rsidR="00F16EDC" w:rsidRDefault="00F16EDC">
      <w:pPr>
        <w:pStyle w:val="ConsPlusNormal"/>
        <w:jc w:val="right"/>
      </w:pPr>
      <w:r>
        <w:t>рыбохозяйственного комплекса</w:t>
      </w:r>
    </w:p>
    <w:p w:rsidR="00F16EDC" w:rsidRDefault="00F16EDC">
      <w:pPr>
        <w:pStyle w:val="ConsPlusNormal"/>
      </w:pPr>
    </w:p>
    <w:p w:rsidR="00F16EDC" w:rsidRDefault="00F16EDC">
      <w:pPr>
        <w:pStyle w:val="ConsPlusNormal"/>
        <w:jc w:val="right"/>
        <w:outlineLvl w:val="2"/>
      </w:pPr>
      <w:r>
        <w:t>Форма 1</w:t>
      </w:r>
    </w:p>
    <w:p w:rsidR="00F16EDC" w:rsidRDefault="00F16EDC">
      <w:pPr>
        <w:pStyle w:val="ConsPlusNormal"/>
      </w:pPr>
    </w:p>
    <w:p w:rsidR="00F16EDC" w:rsidRDefault="00F16EDC">
      <w:pPr>
        <w:pStyle w:val="ConsPlusNormal"/>
        <w:jc w:val="center"/>
      </w:pPr>
      <w:bookmarkStart w:id="31" w:name="P457"/>
      <w:bookmarkEnd w:id="31"/>
      <w:r>
        <w:t>Справка-расчет</w:t>
      </w:r>
    </w:p>
    <w:p w:rsidR="00F16EDC" w:rsidRDefault="00F16EDC">
      <w:pPr>
        <w:pStyle w:val="ConsPlusNormal"/>
        <w:jc w:val="center"/>
      </w:pPr>
      <w:r>
        <w:t>субсидии на реализацию искусственно выращенной пищевой рыбы</w:t>
      </w:r>
    </w:p>
    <w:p w:rsidR="00F16EDC" w:rsidRDefault="00F16EDC">
      <w:pPr>
        <w:pStyle w:val="ConsPlusNormal"/>
        <w:jc w:val="center"/>
      </w:pPr>
      <w:r>
        <w:lastRenderedPageBreak/>
        <w:t>собственного производства за ________________ 20____ года</w:t>
      </w:r>
    </w:p>
    <w:p w:rsidR="00F16EDC" w:rsidRDefault="00F16EDC">
      <w:pPr>
        <w:pStyle w:val="ConsPlusNormal"/>
        <w:jc w:val="center"/>
      </w:pPr>
      <w:r>
        <w:t>____________________________________________________________</w:t>
      </w:r>
    </w:p>
    <w:p w:rsidR="00F16EDC" w:rsidRDefault="00F16EDC">
      <w:pPr>
        <w:pStyle w:val="ConsPlusNormal"/>
        <w:jc w:val="center"/>
      </w:pPr>
      <w:r>
        <w:t>(наименование юридического лица, крестьянского (фермерского)</w:t>
      </w:r>
    </w:p>
    <w:p w:rsidR="00F16EDC" w:rsidRDefault="00F16EDC">
      <w:pPr>
        <w:pStyle w:val="ConsPlusNormal"/>
        <w:jc w:val="center"/>
      </w:pPr>
      <w:r>
        <w:t>хозяйства, Ф.И.О. (последнее - при наличии) индивидуального</w:t>
      </w:r>
    </w:p>
    <w:p w:rsidR="00F16EDC" w:rsidRDefault="00F16EDC">
      <w:pPr>
        <w:pStyle w:val="ConsPlusNormal"/>
        <w:jc w:val="center"/>
      </w:pPr>
      <w:r>
        <w:t>предпринимателя)</w:t>
      </w:r>
    </w:p>
    <w:p w:rsidR="00F16EDC" w:rsidRDefault="00F16EDC">
      <w:pPr>
        <w:pStyle w:val="ConsPlusNormal"/>
        <w:jc w:val="center"/>
      </w:pPr>
    </w:p>
    <w:p w:rsidR="00F16EDC" w:rsidRDefault="00F16EDC">
      <w:pPr>
        <w:pStyle w:val="ConsPlusNormal"/>
        <w:sectPr w:rsidR="00F16EDC" w:rsidSect="001926BB">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30"/>
        <w:gridCol w:w="1491"/>
        <w:gridCol w:w="1245"/>
        <w:gridCol w:w="1763"/>
        <w:gridCol w:w="1736"/>
        <w:gridCol w:w="1531"/>
        <w:gridCol w:w="1206"/>
        <w:gridCol w:w="1033"/>
        <w:gridCol w:w="1271"/>
        <w:gridCol w:w="1385"/>
        <w:gridCol w:w="1843"/>
      </w:tblGrid>
      <w:tr w:rsidR="00F16EDC">
        <w:tc>
          <w:tcPr>
            <w:tcW w:w="1669" w:type="dxa"/>
          </w:tcPr>
          <w:p w:rsidR="00F16EDC" w:rsidRDefault="00F16EDC">
            <w:pPr>
              <w:pStyle w:val="ConsPlusNormal"/>
              <w:jc w:val="center"/>
            </w:pPr>
            <w:r>
              <w:lastRenderedPageBreak/>
              <w:t>Наименование реализованной продукции</w:t>
            </w:r>
          </w:p>
        </w:tc>
        <w:tc>
          <w:tcPr>
            <w:tcW w:w="1639" w:type="dxa"/>
          </w:tcPr>
          <w:p w:rsidR="00F16EDC" w:rsidRDefault="00F16EDC">
            <w:pPr>
              <w:pStyle w:val="ConsPlusNormal"/>
              <w:jc w:val="center"/>
            </w:pPr>
            <w:r>
              <w:t>Наименование покупателя</w:t>
            </w:r>
          </w:p>
        </w:tc>
        <w:tc>
          <w:tcPr>
            <w:tcW w:w="1354" w:type="dxa"/>
          </w:tcPr>
          <w:p w:rsidR="00F16EDC" w:rsidRDefault="00F16EDC">
            <w:pPr>
              <w:pStyle w:val="ConsPlusNormal"/>
              <w:jc w:val="center"/>
            </w:pPr>
            <w:r>
              <w:t>Номер и дата документа на реализацию</w:t>
            </w:r>
          </w:p>
        </w:tc>
        <w:tc>
          <w:tcPr>
            <w:tcW w:w="1939" w:type="dxa"/>
          </w:tcPr>
          <w:p w:rsidR="00F16EDC" w:rsidRDefault="00F16EDC">
            <w:pPr>
              <w:pStyle w:val="ConsPlusNormal"/>
              <w:jc w:val="center"/>
            </w:pPr>
            <w:r>
              <w:t>Количество приобретенного и выпущенного рыбопосадочного материала (шт.)</w:t>
            </w:r>
          </w:p>
        </w:tc>
        <w:tc>
          <w:tcPr>
            <w:tcW w:w="1909" w:type="dxa"/>
          </w:tcPr>
          <w:p w:rsidR="00F16EDC" w:rsidRDefault="00F16EDC">
            <w:pPr>
              <w:pStyle w:val="ConsPlusNormal"/>
              <w:jc w:val="center"/>
            </w:pPr>
            <w:r>
              <w:t>Объем израсходованных кормов (тонн)</w:t>
            </w:r>
          </w:p>
        </w:tc>
        <w:tc>
          <w:tcPr>
            <w:tcW w:w="1669" w:type="dxa"/>
          </w:tcPr>
          <w:p w:rsidR="00F16EDC" w:rsidRDefault="00F16EDC">
            <w:pPr>
              <w:pStyle w:val="ConsPlusNormal"/>
              <w:jc w:val="center"/>
            </w:pPr>
            <w:r>
              <w:t>Количество реализованной рыбы (тонн)</w:t>
            </w:r>
          </w:p>
        </w:tc>
        <w:tc>
          <w:tcPr>
            <w:tcW w:w="1309" w:type="dxa"/>
          </w:tcPr>
          <w:p w:rsidR="00F16EDC" w:rsidRDefault="00F16EDC">
            <w:pPr>
              <w:pStyle w:val="ConsPlusNormal"/>
              <w:jc w:val="center"/>
            </w:pPr>
            <w:r>
              <w:t>Сумма реализации (руб.)</w:t>
            </w:r>
          </w:p>
        </w:tc>
        <w:tc>
          <w:tcPr>
            <w:tcW w:w="1144" w:type="dxa"/>
          </w:tcPr>
          <w:p w:rsidR="00F16EDC" w:rsidRDefault="00F16EDC">
            <w:pPr>
              <w:pStyle w:val="ConsPlusNormal"/>
              <w:jc w:val="center"/>
            </w:pPr>
            <w:r>
              <w:t>Ставка субсидии, за 1 тонну (руб.)</w:t>
            </w:r>
          </w:p>
        </w:tc>
        <w:tc>
          <w:tcPr>
            <w:tcW w:w="1384" w:type="dxa"/>
          </w:tcPr>
          <w:p w:rsidR="00F16EDC" w:rsidRDefault="00F16EDC">
            <w:pPr>
              <w:pStyle w:val="ConsPlusNormal"/>
              <w:jc w:val="center"/>
            </w:pPr>
            <w:r>
              <w:t>Сумма субсидии к выплате (руб.) (исходя из объема реализации)</w:t>
            </w:r>
          </w:p>
        </w:tc>
        <w:tc>
          <w:tcPr>
            <w:tcW w:w="1534" w:type="dxa"/>
          </w:tcPr>
          <w:p w:rsidR="00F16EDC" w:rsidRDefault="00F16EDC">
            <w:pPr>
              <w:pStyle w:val="ConsPlusNormal"/>
              <w:jc w:val="center"/>
            </w:pPr>
            <w:r>
              <w:t>Сумма затрат на производство и реализацию (руб.)</w:t>
            </w:r>
          </w:p>
        </w:tc>
        <w:tc>
          <w:tcPr>
            <w:tcW w:w="1999" w:type="dxa"/>
          </w:tcPr>
          <w:p w:rsidR="00F16EDC" w:rsidRDefault="00F16EDC">
            <w:pPr>
              <w:pStyle w:val="ConsPlusNormal"/>
              <w:jc w:val="center"/>
            </w:pPr>
            <w:r>
              <w:t>Наименование и реквизиты документа, подтверждающего затраты, наименование затрат</w:t>
            </w:r>
          </w:p>
        </w:tc>
      </w:tr>
      <w:tr w:rsidR="00F16EDC">
        <w:tc>
          <w:tcPr>
            <w:tcW w:w="1669" w:type="dxa"/>
          </w:tcPr>
          <w:p w:rsidR="00F16EDC" w:rsidRDefault="00F16EDC">
            <w:pPr>
              <w:pStyle w:val="ConsPlusNormal"/>
            </w:pPr>
          </w:p>
        </w:tc>
        <w:tc>
          <w:tcPr>
            <w:tcW w:w="1639" w:type="dxa"/>
          </w:tcPr>
          <w:p w:rsidR="00F16EDC" w:rsidRDefault="00F16EDC">
            <w:pPr>
              <w:pStyle w:val="ConsPlusNormal"/>
            </w:pPr>
          </w:p>
        </w:tc>
        <w:tc>
          <w:tcPr>
            <w:tcW w:w="1354" w:type="dxa"/>
          </w:tcPr>
          <w:p w:rsidR="00F16EDC" w:rsidRDefault="00F16EDC">
            <w:pPr>
              <w:pStyle w:val="ConsPlusNormal"/>
            </w:pPr>
          </w:p>
        </w:tc>
        <w:tc>
          <w:tcPr>
            <w:tcW w:w="1939" w:type="dxa"/>
          </w:tcPr>
          <w:p w:rsidR="00F16EDC" w:rsidRDefault="00F16EDC">
            <w:pPr>
              <w:pStyle w:val="ConsPlusNormal"/>
            </w:pPr>
          </w:p>
        </w:tc>
        <w:tc>
          <w:tcPr>
            <w:tcW w:w="1909" w:type="dxa"/>
          </w:tcPr>
          <w:p w:rsidR="00F16EDC" w:rsidRDefault="00F16EDC">
            <w:pPr>
              <w:pStyle w:val="ConsPlusNormal"/>
            </w:pPr>
          </w:p>
        </w:tc>
        <w:tc>
          <w:tcPr>
            <w:tcW w:w="1669" w:type="dxa"/>
          </w:tcPr>
          <w:p w:rsidR="00F16EDC" w:rsidRDefault="00F16EDC">
            <w:pPr>
              <w:pStyle w:val="ConsPlusNormal"/>
            </w:pPr>
          </w:p>
        </w:tc>
        <w:tc>
          <w:tcPr>
            <w:tcW w:w="1309" w:type="dxa"/>
          </w:tcPr>
          <w:p w:rsidR="00F16EDC" w:rsidRDefault="00F16EDC">
            <w:pPr>
              <w:pStyle w:val="ConsPlusNormal"/>
            </w:pPr>
          </w:p>
        </w:tc>
        <w:tc>
          <w:tcPr>
            <w:tcW w:w="1144" w:type="dxa"/>
          </w:tcPr>
          <w:p w:rsidR="00F16EDC" w:rsidRDefault="00F16EDC">
            <w:pPr>
              <w:pStyle w:val="ConsPlusNormal"/>
            </w:pPr>
          </w:p>
        </w:tc>
        <w:tc>
          <w:tcPr>
            <w:tcW w:w="1384" w:type="dxa"/>
          </w:tcPr>
          <w:p w:rsidR="00F16EDC" w:rsidRDefault="00F16EDC">
            <w:pPr>
              <w:pStyle w:val="ConsPlusNormal"/>
            </w:pPr>
          </w:p>
        </w:tc>
        <w:tc>
          <w:tcPr>
            <w:tcW w:w="1534" w:type="dxa"/>
          </w:tcPr>
          <w:p w:rsidR="00F16EDC" w:rsidRDefault="00F16EDC">
            <w:pPr>
              <w:pStyle w:val="ConsPlusNormal"/>
            </w:pPr>
          </w:p>
        </w:tc>
        <w:tc>
          <w:tcPr>
            <w:tcW w:w="1999" w:type="dxa"/>
          </w:tcPr>
          <w:p w:rsidR="00F16EDC" w:rsidRDefault="00F16EDC">
            <w:pPr>
              <w:pStyle w:val="ConsPlusNormal"/>
            </w:pPr>
          </w:p>
        </w:tc>
      </w:tr>
      <w:tr w:rsidR="00F16EDC">
        <w:tc>
          <w:tcPr>
            <w:tcW w:w="1669" w:type="dxa"/>
          </w:tcPr>
          <w:p w:rsidR="00F16EDC" w:rsidRDefault="00F16EDC">
            <w:pPr>
              <w:pStyle w:val="ConsPlusNormal"/>
            </w:pPr>
          </w:p>
        </w:tc>
        <w:tc>
          <w:tcPr>
            <w:tcW w:w="1639" w:type="dxa"/>
          </w:tcPr>
          <w:p w:rsidR="00F16EDC" w:rsidRDefault="00F16EDC">
            <w:pPr>
              <w:pStyle w:val="ConsPlusNormal"/>
            </w:pPr>
          </w:p>
        </w:tc>
        <w:tc>
          <w:tcPr>
            <w:tcW w:w="1354" w:type="dxa"/>
          </w:tcPr>
          <w:p w:rsidR="00F16EDC" w:rsidRDefault="00F16EDC">
            <w:pPr>
              <w:pStyle w:val="ConsPlusNormal"/>
            </w:pPr>
          </w:p>
        </w:tc>
        <w:tc>
          <w:tcPr>
            <w:tcW w:w="1939" w:type="dxa"/>
          </w:tcPr>
          <w:p w:rsidR="00F16EDC" w:rsidRDefault="00F16EDC">
            <w:pPr>
              <w:pStyle w:val="ConsPlusNormal"/>
            </w:pPr>
          </w:p>
        </w:tc>
        <w:tc>
          <w:tcPr>
            <w:tcW w:w="1909" w:type="dxa"/>
          </w:tcPr>
          <w:p w:rsidR="00F16EDC" w:rsidRDefault="00F16EDC">
            <w:pPr>
              <w:pStyle w:val="ConsPlusNormal"/>
            </w:pPr>
          </w:p>
        </w:tc>
        <w:tc>
          <w:tcPr>
            <w:tcW w:w="1669" w:type="dxa"/>
          </w:tcPr>
          <w:p w:rsidR="00F16EDC" w:rsidRDefault="00F16EDC">
            <w:pPr>
              <w:pStyle w:val="ConsPlusNormal"/>
            </w:pPr>
          </w:p>
        </w:tc>
        <w:tc>
          <w:tcPr>
            <w:tcW w:w="1309" w:type="dxa"/>
          </w:tcPr>
          <w:p w:rsidR="00F16EDC" w:rsidRDefault="00F16EDC">
            <w:pPr>
              <w:pStyle w:val="ConsPlusNormal"/>
            </w:pPr>
          </w:p>
        </w:tc>
        <w:tc>
          <w:tcPr>
            <w:tcW w:w="1144" w:type="dxa"/>
          </w:tcPr>
          <w:p w:rsidR="00F16EDC" w:rsidRDefault="00F16EDC">
            <w:pPr>
              <w:pStyle w:val="ConsPlusNormal"/>
            </w:pPr>
          </w:p>
        </w:tc>
        <w:tc>
          <w:tcPr>
            <w:tcW w:w="1384" w:type="dxa"/>
          </w:tcPr>
          <w:p w:rsidR="00F16EDC" w:rsidRDefault="00F16EDC">
            <w:pPr>
              <w:pStyle w:val="ConsPlusNormal"/>
            </w:pPr>
          </w:p>
        </w:tc>
        <w:tc>
          <w:tcPr>
            <w:tcW w:w="1534" w:type="dxa"/>
          </w:tcPr>
          <w:p w:rsidR="00F16EDC" w:rsidRDefault="00F16EDC">
            <w:pPr>
              <w:pStyle w:val="ConsPlusNormal"/>
            </w:pPr>
          </w:p>
        </w:tc>
        <w:tc>
          <w:tcPr>
            <w:tcW w:w="1999" w:type="dxa"/>
          </w:tcPr>
          <w:p w:rsidR="00F16EDC" w:rsidRDefault="00F16EDC">
            <w:pPr>
              <w:pStyle w:val="ConsPlusNormal"/>
            </w:pPr>
          </w:p>
        </w:tc>
      </w:tr>
      <w:tr w:rsidR="00F16EDC">
        <w:tc>
          <w:tcPr>
            <w:tcW w:w="1669" w:type="dxa"/>
          </w:tcPr>
          <w:p w:rsidR="00F16EDC" w:rsidRDefault="00F16EDC">
            <w:pPr>
              <w:pStyle w:val="ConsPlusNormal"/>
            </w:pPr>
          </w:p>
        </w:tc>
        <w:tc>
          <w:tcPr>
            <w:tcW w:w="1639" w:type="dxa"/>
          </w:tcPr>
          <w:p w:rsidR="00F16EDC" w:rsidRDefault="00F16EDC">
            <w:pPr>
              <w:pStyle w:val="ConsPlusNormal"/>
            </w:pPr>
          </w:p>
        </w:tc>
        <w:tc>
          <w:tcPr>
            <w:tcW w:w="1354" w:type="dxa"/>
          </w:tcPr>
          <w:p w:rsidR="00F16EDC" w:rsidRDefault="00F16EDC">
            <w:pPr>
              <w:pStyle w:val="ConsPlusNormal"/>
            </w:pPr>
          </w:p>
        </w:tc>
        <w:tc>
          <w:tcPr>
            <w:tcW w:w="1939" w:type="dxa"/>
          </w:tcPr>
          <w:p w:rsidR="00F16EDC" w:rsidRDefault="00F16EDC">
            <w:pPr>
              <w:pStyle w:val="ConsPlusNormal"/>
            </w:pPr>
          </w:p>
        </w:tc>
        <w:tc>
          <w:tcPr>
            <w:tcW w:w="1909" w:type="dxa"/>
          </w:tcPr>
          <w:p w:rsidR="00F16EDC" w:rsidRDefault="00F16EDC">
            <w:pPr>
              <w:pStyle w:val="ConsPlusNormal"/>
            </w:pPr>
          </w:p>
        </w:tc>
        <w:tc>
          <w:tcPr>
            <w:tcW w:w="1669" w:type="dxa"/>
          </w:tcPr>
          <w:p w:rsidR="00F16EDC" w:rsidRDefault="00F16EDC">
            <w:pPr>
              <w:pStyle w:val="ConsPlusNormal"/>
            </w:pPr>
          </w:p>
        </w:tc>
        <w:tc>
          <w:tcPr>
            <w:tcW w:w="1309" w:type="dxa"/>
          </w:tcPr>
          <w:p w:rsidR="00F16EDC" w:rsidRDefault="00F16EDC">
            <w:pPr>
              <w:pStyle w:val="ConsPlusNormal"/>
            </w:pPr>
          </w:p>
        </w:tc>
        <w:tc>
          <w:tcPr>
            <w:tcW w:w="1144" w:type="dxa"/>
          </w:tcPr>
          <w:p w:rsidR="00F16EDC" w:rsidRDefault="00F16EDC">
            <w:pPr>
              <w:pStyle w:val="ConsPlusNormal"/>
            </w:pPr>
          </w:p>
        </w:tc>
        <w:tc>
          <w:tcPr>
            <w:tcW w:w="1384" w:type="dxa"/>
          </w:tcPr>
          <w:p w:rsidR="00F16EDC" w:rsidRDefault="00F16EDC">
            <w:pPr>
              <w:pStyle w:val="ConsPlusNormal"/>
            </w:pPr>
          </w:p>
        </w:tc>
        <w:tc>
          <w:tcPr>
            <w:tcW w:w="1534" w:type="dxa"/>
          </w:tcPr>
          <w:p w:rsidR="00F16EDC" w:rsidRDefault="00F16EDC">
            <w:pPr>
              <w:pStyle w:val="ConsPlusNormal"/>
            </w:pPr>
          </w:p>
        </w:tc>
        <w:tc>
          <w:tcPr>
            <w:tcW w:w="1999" w:type="dxa"/>
          </w:tcPr>
          <w:p w:rsidR="00F16EDC" w:rsidRDefault="00F16EDC">
            <w:pPr>
              <w:pStyle w:val="ConsPlusNormal"/>
            </w:pPr>
          </w:p>
        </w:tc>
      </w:tr>
      <w:tr w:rsidR="00F16EDC">
        <w:tc>
          <w:tcPr>
            <w:tcW w:w="4662" w:type="dxa"/>
            <w:gridSpan w:val="3"/>
          </w:tcPr>
          <w:p w:rsidR="00F16EDC" w:rsidRDefault="00F16EDC">
            <w:pPr>
              <w:pStyle w:val="ConsPlusNormal"/>
            </w:pPr>
            <w:r>
              <w:t>Итого</w:t>
            </w:r>
          </w:p>
        </w:tc>
        <w:tc>
          <w:tcPr>
            <w:tcW w:w="1939" w:type="dxa"/>
          </w:tcPr>
          <w:p w:rsidR="00F16EDC" w:rsidRDefault="00F16EDC">
            <w:pPr>
              <w:pStyle w:val="ConsPlusNormal"/>
            </w:pPr>
          </w:p>
        </w:tc>
        <w:tc>
          <w:tcPr>
            <w:tcW w:w="1909" w:type="dxa"/>
          </w:tcPr>
          <w:p w:rsidR="00F16EDC" w:rsidRDefault="00F16EDC">
            <w:pPr>
              <w:pStyle w:val="ConsPlusNormal"/>
            </w:pPr>
          </w:p>
        </w:tc>
        <w:tc>
          <w:tcPr>
            <w:tcW w:w="1669" w:type="dxa"/>
          </w:tcPr>
          <w:p w:rsidR="00F16EDC" w:rsidRDefault="00F16EDC">
            <w:pPr>
              <w:pStyle w:val="ConsPlusNormal"/>
            </w:pPr>
          </w:p>
        </w:tc>
        <w:tc>
          <w:tcPr>
            <w:tcW w:w="1309" w:type="dxa"/>
          </w:tcPr>
          <w:p w:rsidR="00F16EDC" w:rsidRDefault="00F16EDC">
            <w:pPr>
              <w:pStyle w:val="ConsPlusNormal"/>
            </w:pPr>
          </w:p>
        </w:tc>
        <w:tc>
          <w:tcPr>
            <w:tcW w:w="1144" w:type="dxa"/>
          </w:tcPr>
          <w:p w:rsidR="00F16EDC" w:rsidRDefault="00F16EDC">
            <w:pPr>
              <w:pStyle w:val="ConsPlusNormal"/>
              <w:jc w:val="center"/>
            </w:pPr>
            <w:r>
              <w:t>X</w:t>
            </w:r>
          </w:p>
        </w:tc>
        <w:tc>
          <w:tcPr>
            <w:tcW w:w="1384"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r>
              <w:t>X</w:t>
            </w:r>
          </w:p>
        </w:tc>
      </w:tr>
    </w:tbl>
    <w:p w:rsidR="00F16EDC" w:rsidRDefault="00F16EDC">
      <w:pPr>
        <w:pStyle w:val="ConsPlusNormal"/>
        <w:ind w:firstLine="540"/>
        <w:jc w:val="both"/>
      </w:pPr>
    </w:p>
    <w:p w:rsidR="00F16EDC" w:rsidRDefault="00F16EDC">
      <w:pPr>
        <w:pStyle w:val="ConsPlusNonformat"/>
        <w:jc w:val="both"/>
      </w:pPr>
      <w:r>
        <w:rPr>
          <w:sz w:val="16"/>
        </w:rPr>
        <w:t>Примечание: выращено рыбы всего с начала года _________ (тонн),</w:t>
      </w:r>
    </w:p>
    <w:p w:rsidR="00F16EDC" w:rsidRDefault="00F16EDC">
      <w:pPr>
        <w:pStyle w:val="ConsPlusNonformat"/>
        <w:jc w:val="both"/>
      </w:pPr>
      <w:r>
        <w:rPr>
          <w:sz w:val="16"/>
        </w:rPr>
        <w:t>в том числе за отчетный период _________ (тонн),</w:t>
      </w:r>
    </w:p>
    <w:p w:rsidR="00F16EDC" w:rsidRDefault="00F16EDC">
      <w:pPr>
        <w:pStyle w:val="ConsPlusNonformat"/>
        <w:jc w:val="both"/>
      </w:pPr>
      <w:r>
        <w:rPr>
          <w:sz w:val="16"/>
        </w:rPr>
        <w:t>израсходовано кормов всего с начала года _________ (тонн),</w:t>
      </w:r>
    </w:p>
    <w:p w:rsidR="00F16EDC" w:rsidRDefault="00F16EDC">
      <w:pPr>
        <w:pStyle w:val="ConsPlusNonformat"/>
        <w:jc w:val="both"/>
      </w:pPr>
      <w:r>
        <w:rPr>
          <w:sz w:val="16"/>
        </w:rPr>
        <w:t>в том числе за отчетный период _________ (тонн).</w:t>
      </w:r>
    </w:p>
    <w:p w:rsidR="00F16EDC" w:rsidRDefault="00F16EDC">
      <w:pPr>
        <w:pStyle w:val="ConsPlusNonformat"/>
        <w:jc w:val="both"/>
      </w:pPr>
    </w:p>
    <w:p w:rsidR="00F16EDC" w:rsidRDefault="00F16EDC">
      <w:pPr>
        <w:pStyle w:val="ConsPlusNonformat"/>
        <w:jc w:val="both"/>
      </w:pPr>
      <w:r>
        <w:rPr>
          <w:sz w:val="16"/>
        </w:rPr>
        <w:t>Руководитель организации</w:t>
      </w:r>
    </w:p>
    <w:p w:rsidR="00F16EDC" w:rsidRDefault="00F16EDC">
      <w:pPr>
        <w:pStyle w:val="ConsPlusNonformat"/>
        <w:jc w:val="both"/>
      </w:pPr>
      <w:r>
        <w:rPr>
          <w:sz w:val="16"/>
        </w:rPr>
        <w:t>(глава К(Ф)Х, ИП) - участника отбора _____________ ________________________________</w:t>
      </w:r>
    </w:p>
    <w:p w:rsidR="00F16EDC" w:rsidRDefault="00F16EDC">
      <w:pPr>
        <w:pStyle w:val="ConsPlusNonformat"/>
        <w:jc w:val="both"/>
      </w:pPr>
      <w:r>
        <w:rPr>
          <w:sz w:val="16"/>
        </w:rPr>
        <w:t xml:space="preserve">                                       (</w:t>
      </w:r>
      <w:proofErr w:type="gramStart"/>
      <w:r>
        <w:rPr>
          <w:sz w:val="16"/>
        </w:rPr>
        <w:t xml:space="preserve">подпись)   </w:t>
      </w:r>
      <w:proofErr w:type="gramEnd"/>
      <w:r>
        <w:rPr>
          <w:sz w:val="16"/>
        </w:rPr>
        <w:t>Ф.И.О. (последнее - при наличии)</w:t>
      </w:r>
    </w:p>
    <w:p w:rsidR="00F16EDC" w:rsidRDefault="00F16EDC">
      <w:pPr>
        <w:pStyle w:val="ConsPlusNonformat"/>
        <w:jc w:val="both"/>
      </w:pPr>
    </w:p>
    <w:p w:rsidR="00F16EDC" w:rsidRDefault="00F16EDC">
      <w:pPr>
        <w:pStyle w:val="ConsPlusNonformat"/>
        <w:jc w:val="both"/>
      </w:pPr>
      <w:r>
        <w:rPr>
          <w:sz w:val="16"/>
        </w:rPr>
        <w:t>Главный бухгалтер организации</w:t>
      </w:r>
    </w:p>
    <w:p w:rsidR="00F16EDC" w:rsidRDefault="00F16EDC">
      <w:pPr>
        <w:pStyle w:val="ConsPlusNonformat"/>
        <w:jc w:val="both"/>
      </w:pPr>
      <w:r>
        <w:rPr>
          <w:sz w:val="16"/>
        </w:rPr>
        <w:t>(К(Ф)Х, ИП) - участника отбора (при наличии) _____________ ________________________________</w:t>
      </w:r>
    </w:p>
    <w:p w:rsidR="00F16EDC" w:rsidRDefault="00F16EDC">
      <w:pPr>
        <w:pStyle w:val="ConsPlusNonformat"/>
        <w:jc w:val="both"/>
      </w:pPr>
      <w:r>
        <w:rPr>
          <w:sz w:val="16"/>
        </w:rPr>
        <w:t xml:space="preserve">                                               (</w:t>
      </w:r>
      <w:proofErr w:type="gramStart"/>
      <w:r>
        <w:rPr>
          <w:sz w:val="16"/>
        </w:rPr>
        <w:t xml:space="preserve">подпись)   </w:t>
      </w:r>
      <w:proofErr w:type="gramEnd"/>
      <w:r>
        <w:rPr>
          <w:sz w:val="16"/>
        </w:rPr>
        <w:t>Ф.И.О. (последнее - при наличии)</w:t>
      </w:r>
    </w:p>
    <w:p w:rsidR="00F16EDC" w:rsidRDefault="00F16EDC">
      <w:pPr>
        <w:pStyle w:val="ConsPlusNonformat"/>
        <w:jc w:val="both"/>
      </w:pPr>
    </w:p>
    <w:p w:rsidR="00F16EDC" w:rsidRDefault="00F16EDC">
      <w:pPr>
        <w:pStyle w:val="ConsPlusNonformat"/>
        <w:jc w:val="both"/>
      </w:pPr>
      <w:r>
        <w:rPr>
          <w:sz w:val="16"/>
        </w:rPr>
        <w:t>"____" ____________ 20___ г.           М.П.</w:t>
      </w:r>
    </w:p>
    <w:p w:rsidR="00F16EDC" w:rsidRDefault="00F16EDC">
      <w:pPr>
        <w:pStyle w:val="ConsPlusNonformat"/>
        <w:jc w:val="both"/>
      </w:pPr>
      <w:r>
        <w:rPr>
          <w:sz w:val="16"/>
        </w:rPr>
        <w:t xml:space="preserve">                                  (при наличии)</w:t>
      </w:r>
    </w:p>
    <w:p w:rsidR="00F16EDC" w:rsidRDefault="00F16EDC">
      <w:pPr>
        <w:pStyle w:val="ConsPlusNormal"/>
        <w:sectPr w:rsidR="00F16EDC">
          <w:pgSz w:w="16838" w:h="11905" w:orient="landscape"/>
          <w:pgMar w:top="1701" w:right="397" w:bottom="850" w:left="397" w:header="0" w:footer="0" w:gutter="0"/>
          <w:cols w:space="720"/>
          <w:titlePg/>
        </w:sectPr>
      </w:pPr>
    </w:p>
    <w:p w:rsidR="00F16EDC" w:rsidRDefault="00F16EDC">
      <w:pPr>
        <w:pStyle w:val="ConsPlusNormal"/>
        <w:ind w:firstLine="540"/>
        <w:jc w:val="both"/>
      </w:pPr>
    </w:p>
    <w:p w:rsidR="00F16EDC" w:rsidRDefault="00F16EDC">
      <w:pPr>
        <w:pStyle w:val="ConsPlusNormal"/>
        <w:ind w:firstLine="540"/>
        <w:jc w:val="both"/>
      </w:pPr>
    </w:p>
    <w:p w:rsidR="00F16EDC" w:rsidRDefault="00F16EDC">
      <w:pPr>
        <w:pStyle w:val="ConsPlusNormal"/>
        <w:ind w:firstLine="540"/>
        <w:jc w:val="both"/>
      </w:pPr>
    </w:p>
    <w:p w:rsidR="00F16EDC" w:rsidRDefault="00F16EDC">
      <w:pPr>
        <w:pStyle w:val="ConsPlusNormal"/>
        <w:jc w:val="right"/>
        <w:outlineLvl w:val="2"/>
      </w:pPr>
      <w:r>
        <w:t>Форма 2</w:t>
      </w:r>
    </w:p>
    <w:p w:rsidR="00F16EDC" w:rsidRDefault="00F16EDC">
      <w:pPr>
        <w:pStyle w:val="ConsPlusNormal"/>
        <w:jc w:val="center"/>
      </w:pPr>
    </w:p>
    <w:p w:rsidR="00F16EDC" w:rsidRDefault="00F16EDC">
      <w:pPr>
        <w:pStyle w:val="ConsPlusNormal"/>
        <w:jc w:val="center"/>
      </w:pPr>
      <w:r>
        <w:t>Справка-расчет</w:t>
      </w:r>
    </w:p>
    <w:p w:rsidR="00F16EDC" w:rsidRDefault="00F16EDC">
      <w:pPr>
        <w:pStyle w:val="ConsPlusNormal"/>
        <w:jc w:val="center"/>
      </w:pPr>
      <w:r>
        <w:t>субсидии на реализацию пищевой рыбной продукции собственного</w:t>
      </w:r>
    </w:p>
    <w:p w:rsidR="00F16EDC" w:rsidRDefault="00F16EDC">
      <w:pPr>
        <w:pStyle w:val="ConsPlusNormal"/>
        <w:jc w:val="center"/>
      </w:pPr>
      <w:r>
        <w:t>производства</w:t>
      </w:r>
    </w:p>
    <w:p w:rsidR="00F16EDC" w:rsidRDefault="00F16EDC">
      <w:pPr>
        <w:pStyle w:val="ConsPlusNormal"/>
        <w:jc w:val="center"/>
      </w:pPr>
      <w:r>
        <w:t>за _______________________ 20____ года</w:t>
      </w:r>
    </w:p>
    <w:p w:rsidR="00F16EDC" w:rsidRDefault="00F16EDC">
      <w:pPr>
        <w:pStyle w:val="ConsPlusNormal"/>
        <w:jc w:val="center"/>
      </w:pPr>
      <w:r>
        <w:t>_______________________________________________________</w:t>
      </w:r>
    </w:p>
    <w:p w:rsidR="00F16EDC" w:rsidRDefault="00F16EDC">
      <w:pPr>
        <w:pStyle w:val="ConsPlusNormal"/>
        <w:jc w:val="center"/>
      </w:pPr>
      <w:r>
        <w:t>(наименование юридического лица, крестьянского (фермерского)</w:t>
      </w:r>
    </w:p>
    <w:p w:rsidR="00F16EDC" w:rsidRDefault="00F16EDC">
      <w:pPr>
        <w:pStyle w:val="ConsPlusNormal"/>
        <w:jc w:val="center"/>
      </w:pPr>
      <w:r>
        <w:t>хозяйства, Ф.И.О. (последнее - при наличии) индивидуального</w:t>
      </w:r>
    </w:p>
    <w:p w:rsidR="00F16EDC" w:rsidRDefault="00F16EDC">
      <w:pPr>
        <w:pStyle w:val="ConsPlusNormal"/>
        <w:jc w:val="center"/>
      </w:pPr>
      <w:r>
        <w:t>предпринимателя)</w:t>
      </w:r>
    </w:p>
    <w:p w:rsidR="00F16EDC" w:rsidRDefault="00F16ED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84"/>
        <w:gridCol w:w="1753"/>
        <w:gridCol w:w="1697"/>
        <w:gridCol w:w="2183"/>
        <w:gridCol w:w="1400"/>
        <w:gridCol w:w="1159"/>
        <w:gridCol w:w="1879"/>
        <w:gridCol w:w="1641"/>
        <w:gridCol w:w="2138"/>
      </w:tblGrid>
      <w:tr w:rsidR="00F16EDC">
        <w:tc>
          <w:tcPr>
            <w:tcW w:w="2041" w:type="dxa"/>
          </w:tcPr>
          <w:p w:rsidR="00F16EDC" w:rsidRDefault="00F16EDC">
            <w:pPr>
              <w:pStyle w:val="ConsPlusNormal"/>
              <w:jc w:val="center"/>
            </w:pPr>
            <w:r>
              <w:t>Наименование реализованной продукции</w:t>
            </w:r>
          </w:p>
        </w:tc>
        <w:tc>
          <w:tcPr>
            <w:tcW w:w="1639" w:type="dxa"/>
          </w:tcPr>
          <w:p w:rsidR="00F16EDC" w:rsidRDefault="00F16EDC">
            <w:pPr>
              <w:pStyle w:val="ConsPlusNormal"/>
              <w:jc w:val="center"/>
            </w:pPr>
            <w:r>
              <w:t>Наименование покупателей пищевой рыбной продукции</w:t>
            </w:r>
          </w:p>
        </w:tc>
        <w:tc>
          <w:tcPr>
            <w:tcW w:w="1587" w:type="dxa"/>
          </w:tcPr>
          <w:p w:rsidR="00F16EDC" w:rsidRDefault="00F16EDC">
            <w:pPr>
              <w:pStyle w:val="ConsPlusNormal"/>
              <w:jc w:val="center"/>
            </w:pPr>
            <w:r>
              <w:t>Номер и дата документов на реализацию пищевой рыбной продукции</w:t>
            </w:r>
          </w:p>
        </w:tc>
        <w:tc>
          <w:tcPr>
            <w:tcW w:w="2041" w:type="dxa"/>
          </w:tcPr>
          <w:p w:rsidR="00F16EDC" w:rsidRDefault="00F16EDC">
            <w:pPr>
              <w:pStyle w:val="ConsPlusNormal"/>
              <w:jc w:val="center"/>
            </w:pPr>
            <w:r>
              <w:t>Количество реализованной пищевой рыбной продукции собственного производства (тонн, физ. ед.)</w:t>
            </w:r>
          </w:p>
        </w:tc>
        <w:tc>
          <w:tcPr>
            <w:tcW w:w="1309" w:type="dxa"/>
          </w:tcPr>
          <w:p w:rsidR="00F16EDC" w:rsidRDefault="00F16EDC">
            <w:pPr>
              <w:pStyle w:val="ConsPlusNormal"/>
              <w:jc w:val="center"/>
            </w:pPr>
            <w:r>
              <w:t>Сумма реализации (руб.)</w:t>
            </w:r>
          </w:p>
        </w:tc>
        <w:tc>
          <w:tcPr>
            <w:tcW w:w="1084" w:type="dxa"/>
          </w:tcPr>
          <w:p w:rsidR="00F16EDC" w:rsidRDefault="00F16EDC">
            <w:pPr>
              <w:pStyle w:val="ConsPlusNormal"/>
              <w:jc w:val="center"/>
            </w:pPr>
            <w:r>
              <w:t>Ставка субсидии за 1 тонну, 1 тыс. ед. (руб.)</w:t>
            </w:r>
          </w:p>
        </w:tc>
        <w:tc>
          <w:tcPr>
            <w:tcW w:w="1757" w:type="dxa"/>
          </w:tcPr>
          <w:p w:rsidR="00F16EDC" w:rsidRDefault="00F16EDC">
            <w:pPr>
              <w:pStyle w:val="ConsPlusNormal"/>
              <w:jc w:val="center"/>
            </w:pPr>
            <w:r>
              <w:t>Сумма субсидии к выплате (руб.) (исходя из объема реализации)</w:t>
            </w:r>
          </w:p>
        </w:tc>
        <w:tc>
          <w:tcPr>
            <w:tcW w:w="1534" w:type="dxa"/>
          </w:tcPr>
          <w:p w:rsidR="00F16EDC" w:rsidRDefault="00F16EDC">
            <w:pPr>
              <w:pStyle w:val="ConsPlusNormal"/>
              <w:jc w:val="center"/>
            </w:pPr>
            <w:r>
              <w:t>Сумма затрат на производство и реализацию (руб.)</w:t>
            </w:r>
          </w:p>
        </w:tc>
        <w:tc>
          <w:tcPr>
            <w:tcW w:w="1999" w:type="dxa"/>
          </w:tcPr>
          <w:p w:rsidR="00F16EDC" w:rsidRDefault="00F16EDC">
            <w:pPr>
              <w:pStyle w:val="ConsPlusNormal"/>
              <w:jc w:val="center"/>
            </w:pPr>
            <w:r>
              <w:t>Наименование и реквизиты документа, подтверждающего затраты, наименование затрат</w:t>
            </w:r>
          </w:p>
        </w:tc>
      </w:tr>
      <w:tr w:rsidR="00F16EDC">
        <w:tc>
          <w:tcPr>
            <w:tcW w:w="2041" w:type="dxa"/>
          </w:tcPr>
          <w:p w:rsidR="00F16EDC" w:rsidRDefault="00F16EDC">
            <w:pPr>
              <w:pStyle w:val="ConsPlusNormal"/>
            </w:pPr>
            <w:r>
              <w:t>Рыба-филе,</w:t>
            </w:r>
          </w:p>
          <w:p w:rsidR="00F16EDC" w:rsidRDefault="00F16EDC">
            <w:pPr>
              <w:pStyle w:val="ConsPlusNormal"/>
            </w:pPr>
            <w:r>
              <w:t>разделанная рыба</w:t>
            </w:r>
          </w:p>
        </w:tc>
        <w:tc>
          <w:tcPr>
            <w:tcW w:w="1639" w:type="dxa"/>
          </w:tcPr>
          <w:p w:rsidR="00F16EDC" w:rsidRDefault="00F16EDC">
            <w:pPr>
              <w:pStyle w:val="ConsPlusNormal"/>
              <w:jc w:val="center"/>
            </w:pPr>
          </w:p>
        </w:tc>
        <w:tc>
          <w:tcPr>
            <w:tcW w:w="1587" w:type="dxa"/>
          </w:tcPr>
          <w:p w:rsidR="00F16EDC" w:rsidRDefault="00F16EDC">
            <w:pPr>
              <w:pStyle w:val="ConsPlusNormal"/>
              <w:jc w:val="center"/>
            </w:pPr>
          </w:p>
        </w:tc>
        <w:tc>
          <w:tcPr>
            <w:tcW w:w="2041" w:type="dxa"/>
          </w:tcPr>
          <w:p w:rsidR="00F16EDC" w:rsidRDefault="00F16EDC">
            <w:pPr>
              <w:pStyle w:val="ConsPlusNormal"/>
              <w:jc w:val="center"/>
            </w:pPr>
          </w:p>
        </w:tc>
        <w:tc>
          <w:tcPr>
            <w:tcW w:w="1309" w:type="dxa"/>
          </w:tcPr>
          <w:p w:rsidR="00F16EDC" w:rsidRDefault="00F16EDC">
            <w:pPr>
              <w:pStyle w:val="ConsPlusNormal"/>
              <w:jc w:val="center"/>
            </w:pPr>
          </w:p>
        </w:tc>
        <w:tc>
          <w:tcPr>
            <w:tcW w:w="1084" w:type="dxa"/>
          </w:tcPr>
          <w:p w:rsidR="00F16EDC" w:rsidRDefault="00F16EDC">
            <w:pPr>
              <w:pStyle w:val="ConsPlusNormal"/>
              <w:jc w:val="center"/>
            </w:pP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p>
        </w:tc>
      </w:tr>
      <w:tr w:rsidR="00F16EDC">
        <w:tc>
          <w:tcPr>
            <w:tcW w:w="2041" w:type="dxa"/>
          </w:tcPr>
          <w:p w:rsidR="00F16EDC" w:rsidRDefault="00F16EDC">
            <w:pPr>
              <w:pStyle w:val="ConsPlusNormal"/>
            </w:pPr>
            <w:r>
              <w:t>Рыба соленая</w:t>
            </w:r>
          </w:p>
        </w:tc>
        <w:tc>
          <w:tcPr>
            <w:tcW w:w="1639" w:type="dxa"/>
          </w:tcPr>
          <w:p w:rsidR="00F16EDC" w:rsidRDefault="00F16EDC">
            <w:pPr>
              <w:pStyle w:val="ConsPlusNormal"/>
              <w:jc w:val="center"/>
            </w:pPr>
          </w:p>
        </w:tc>
        <w:tc>
          <w:tcPr>
            <w:tcW w:w="1587" w:type="dxa"/>
          </w:tcPr>
          <w:p w:rsidR="00F16EDC" w:rsidRDefault="00F16EDC">
            <w:pPr>
              <w:pStyle w:val="ConsPlusNormal"/>
              <w:jc w:val="center"/>
            </w:pPr>
          </w:p>
        </w:tc>
        <w:tc>
          <w:tcPr>
            <w:tcW w:w="2041" w:type="dxa"/>
          </w:tcPr>
          <w:p w:rsidR="00F16EDC" w:rsidRDefault="00F16EDC">
            <w:pPr>
              <w:pStyle w:val="ConsPlusNormal"/>
              <w:jc w:val="center"/>
            </w:pPr>
          </w:p>
        </w:tc>
        <w:tc>
          <w:tcPr>
            <w:tcW w:w="1309" w:type="dxa"/>
          </w:tcPr>
          <w:p w:rsidR="00F16EDC" w:rsidRDefault="00F16EDC">
            <w:pPr>
              <w:pStyle w:val="ConsPlusNormal"/>
              <w:jc w:val="center"/>
            </w:pPr>
          </w:p>
        </w:tc>
        <w:tc>
          <w:tcPr>
            <w:tcW w:w="1084" w:type="dxa"/>
          </w:tcPr>
          <w:p w:rsidR="00F16EDC" w:rsidRDefault="00F16EDC">
            <w:pPr>
              <w:pStyle w:val="ConsPlusNormal"/>
              <w:jc w:val="center"/>
            </w:pP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p>
        </w:tc>
      </w:tr>
      <w:tr w:rsidR="00F16EDC">
        <w:tc>
          <w:tcPr>
            <w:tcW w:w="2041" w:type="dxa"/>
          </w:tcPr>
          <w:p w:rsidR="00F16EDC" w:rsidRDefault="00F16EDC">
            <w:pPr>
              <w:pStyle w:val="ConsPlusNormal"/>
            </w:pPr>
            <w:r>
              <w:t>Рыба копченая</w:t>
            </w:r>
          </w:p>
        </w:tc>
        <w:tc>
          <w:tcPr>
            <w:tcW w:w="1639" w:type="dxa"/>
          </w:tcPr>
          <w:p w:rsidR="00F16EDC" w:rsidRDefault="00F16EDC">
            <w:pPr>
              <w:pStyle w:val="ConsPlusNormal"/>
              <w:jc w:val="center"/>
            </w:pPr>
          </w:p>
        </w:tc>
        <w:tc>
          <w:tcPr>
            <w:tcW w:w="1587" w:type="dxa"/>
          </w:tcPr>
          <w:p w:rsidR="00F16EDC" w:rsidRDefault="00F16EDC">
            <w:pPr>
              <w:pStyle w:val="ConsPlusNormal"/>
              <w:jc w:val="center"/>
            </w:pPr>
          </w:p>
        </w:tc>
        <w:tc>
          <w:tcPr>
            <w:tcW w:w="2041" w:type="dxa"/>
          </w:tcPr>
          <w:p w:rsidR="00F16EDC" w:rsidRDefault="00F16EDC">
            <w:pPr>
              <w:pStyle w:val="ConsPlusNormal"/>
              <w:jc w:val="center"/>
            </w:pPr>
          </w:p>
        </w:tc>
        <w:tc>
          <w:tcPr>
            <w:tcW w:w="1309" w:type="dxa"/>
          </w:tcPr>
          <w:p w:rsidR="00F16EDC" w:rsidRDefault="00F16EDC">
            <w:pPr>
              <w:pStyle w:val="ConsPlusNormal"/>
              <w:jc w:val="center"/>
            </w:pPr>
          </w:p>
        </w:tc>
        <w:tc>
          <w:tcPr>
            <w:tcW w:w="1084" w:type="dxa"/>
          </w:tcPr>
          <w:p w:rsidR="00F16EDC" w:rsidRDefault="00F16EDC">
            <w:pPr>
              <w:pStyle w:val="ConsPlusNormal"/>
              <w:jc w:val="center"/>
            </w:pP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p>
        </w:tc>
      </w:tr>
      <w:tr w:rsidR="00F16EDC">
        <w:tc>
          <w:tcPr>
            <w:tcW w:w="2041" w:type="dxa"/>
          </w:tcPr>
          <w:p w:rsidR="00F16EDC" w:rsidRDefault="00F16EDC">
            <w:pPr>
              <w:pStyle w:val="ConsPlusNormal"/>
            </w:pPr>
            <w:r>
              <w:t>Рыба сушено-вяленая</w:t>
            </w:r>
          </w:p>
        </w:tc>
        <w:tc>
          <w:tcPr>
            <w:tcW w:w="1639" w:type="dxa"/>
          </w:tcPr>
          <w:p w:rsidR="00F16EDC" w:rsidRDefault="00F16EDC">
            <w:pPr>
              <w:pStyle w:val="ConsPlusNormal"/>
              <w:jc w:val="center"/>
            </w:pPr>
          </w:p>
        </w:tc>
        <w:tc>
          <w:tcPr>
            <w:tcW w:w="1587" w:type="dxa"/>
          </w:tcPr>
          <w:p w:rsidR="00F16EDC" w:rsidRDefault="00F16EDC">
            <w:pPr>
              <w:pStyle w:val="ConsPlusNormal"/>
              <w:jc w:val="center"/>
            </w:pPr>
          </w:p>
        </w:tc>
        <w:tc>
          <w:tcPr>
            <w:tcW w:w="2041" w:type="dxa"/>
          </w:tcPr>
          <w:p w:rsidR="00F16EDC" w:rsidRDefault="00F16EDC">
            <w:pPr>
              <w:pStyle w:val="ConsPlusNormal"/>
              <w:jc w:val="center"/>
            </w:pPr>
          </w:p>
        </w:tc>
        <w:tc>
          <w:tcPr>
            <w:tcW w:w="1309" w:type="dxa"/>
          </w:tcPr>
          <w:p w:rsidR="00F16EDC" w:rsidRDefault="00F16EDC">
            <w:pPr>
              <w:pStyle w:val="ConsPlusNormal"/>
              <w:jc w:val="center"/>
            </w:pPr>
          </w:p>
        </w:tc>
        <w:tc>
          <w:tcPr>
            <w:tcW w:w="1084" w:type="dxa"/>
          </w:tcPr>
          <w:p w:rsidR="00F16EDC" w:rsidRDefault="00F16EDC">
            <w:pPr>
              <w:pStyle w:val="ConsPlusNormal"/>
              <w:jc w:val="center"/>
            </w:pP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p>
        </w:tc>
      </w:tr>
      <w:tr w:rsidR="00F16EDC">
        <w:tc>
          <w:tcPr>
            <w:tcW w:w="2041" w:type="dxa"/>
          </w:tcPr>
          <w:p w:rsidR="00F16EDC" w:rsidRDefault="00F16EDC">
            <w:pPr>
              <w:pStyle w:val="ConsPlusNormal"/>
            </w:pPr>
            <w:r>
              <w:t>Кулинария</w:t>
            </w:r>
          </w:p>
        </w:tc>
        <w:tc>
          <w:tcPr>
            <w:tcW w:w="1639" w:type="dxa"/>
          </w:tcPr>
          <w:p w:rsidR="00F16EDC" w:rsidRDefault="00F16EDC">
            <w:pPr>
              <w:pStyle w:val="ConsPlusNormal"/>
              <w:jc w:val="center"/>
            </w:pPr>
          </w:p>
        </w:tc>
        <w:tc>
          <w:tcPr>
            <w:tcW w:w="1587" w:type="dxa"/>
          </w:tcPr>
          <w:p w:rsidR="00F16EDC" w:rsidRDefault="00F16EDC">
            <w:pPr>
              <w:pStyle w:val="ConsPlusNormal"/>
              <w:jc w:val="center"/>
            </w:pPr>
          </w:p>
        </w:tc>
        <w:tc>
          <w:tcPr>
            <w:tcW w:w="2041" w:type="dxa"/>
          </w:tcPr>
          <w:p w:rsidR="00F16EDC" w:rsidRDefault="00F16EDC">
            <w:pPr>
              <w:pStyle w:val="ConsPlusNormal"/>
              <w:jc w:val="center"/>
            </w:pPr>
          </w:p>
        </w:tc>
        <w:tc>
          <w:tcPr>
            <w:tcW w:w="1309" w:type="dxa"/>
          </w:tcPr>
          <w:p w:rsidR="00F16EDC" w:rsidRDefault="00F16EDC">
            <w:pPr>
              <w:pStyle w:val="ConsPlusNormal"/>
              <w:jc w:val="center"/>
            </w:pPr>
          </w:p>
        </w:tc>
        <w:tc>
          <w:tcPr>
            <w:tcW w:w="1084" w:type="dxa"/>
          </w:tcPr>
          <w:p w:rsidR="00F16EDC" w:rsidRDefault="00F16EDC">
            <w:pPr>
              <w:pStyle w:val="ConsPlusNormal"/>
              <w:jc w:val="center"/>
            </w:pP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p>
        </w:tc>
      </w:tr>
      <w:tr w:rsidR="00F16EDC">
        <w:tc>
          <w:tcPr>
            <w:tcW w:w="2041" w:type="dxa"/>
          </w:tcPr>
          <w:p w:rsidR="00F16EDC" w:rsidRDefault="00F16EDC">
            <w:pPr>
              <w:pStyle w:val="ConsPlusNormal"/>
            </w:pPr>
            <w:r>
              <w:t>Рыбные консервы</w:t>
            </w:r>
          </w:p>
          <w:p w:rsidR="00F16EDC" w:rsidRDefault="00F16EDC">
            <w:pPr>
              <w:pStyle w:val="ConsPlusNormal"/>
            </w:pPr>
            <w:r>
              <w:t>в жестяной банке</w:t>
            </w:r>
          </w:p>
        </w:tc>
        <w:tc>
          <w:tcPr>
            <w:tcW w:w="1639" w:type="dxa"/>
          </w:tcPr>
          <w:p w:rsidR="00F16EDC" w:rsidRDefault="00F16EDC">
            <w:pPr>
              <w:pStyle w:val="ConsPlusNormal"/>
              <w:jc w:val="center"/>
            </w:pPr>
          </w:p>
        </w:tc>
        <w:tc>
          <w:tcPr>
            <w:tcW w:w="1587" w:type="dxa"/>
          </w:tcPr>
          <w:p w:rsidR="00F16EDC" w:rsidRDefault="00F16EDC">
            <w:pPr>
              <w:pStyle w:val="ConsPlusNormal"/>
              <w:jc w:val="center"/>
            </w:pPr>
          </w:p>
        </w:tc>
        <w:tc>
          <w:tcPr>
            <w:tcW w:w="2041" w:type="dxa"/>
          </w:tcPr>
          <w:p w:rsidR="00F16EDC" w:rsidRDefault="00F16EDC">
            <w:pPr>
              <w:pStyle w:val="ConsPlusNormal"/>
              <w:jc w:val="center"/>
            </w:pPr>
          </w:p>
        </w:tc>
        <w:tc>
          <w:tcPr>
            <w:tcW w:w="1309" w:type="dxa"/>
          </w:tcPr>
          <w:p w:rsidR="00F16EDC" w:rsidRDefault="00F16EDC">
            <w:pPr>
              <w:pStyle w:val="ConsPlusNormal"/>
              <w:jc w:val="center"/>
            </w:pPr>
          </w:p>
        </w:tc>
        <w:tc>
          <w:tcPr>
            <w:tcW w:w="1084" w:type="dxa"/>
          </w:tcPr>
          <w:p w:rsidR="00F16EDC" w:rsidRDefault="00F16EDC">
            <w:pPr>
              <w:pStyle w:val="ConsPlusNormal"/>
              <w:jc w:val="center"/>
            </w:pP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p>
        </w:tc>
      </w:tr>
      <w:tr w:rsidR="00F16EDC">
        <w:tc>
          <w:tcPr>
            <w:tcW w:w="5267" w:type="dxa"/>
            <w:gridSpan w:val="3"/>
          </w:tcPr>
          <w:p w:rsidR="00F16EDC" w:rsidRDefault="00F16EDC">
            <w:pPr>
              <w:pStyle w:val="ConsPlusNormal"/>
            </w:pPr>
            <w:r>
              <w:lastRenderedPageBreak/>
              <w:t>Итого</w:t>
            </w:r>
          </w:p>
        </w:tc>
        <w:tc>
          <w:tcPr>
            <w:tcW w:w="2041" w:type="dxa"/>
          </w:tcPr>
          <w:p w:rsidR="00F16EDC" w:rsidRDefault="00F16EDC">
            <w:pPr>
              <w:pStyle w:val="ConsPlusNormal"/>
            </w:pPr>
          </w:p>
        </w:tc>
        <w:tc>
          <w:tcPr>
            <w:tcW w:w="1309" w:type="dxa"/>
          </w:tcPr>
          <w:p w:rsidR="00F16EDC" w:rsidRDefault="00F16EDC">
            <w:pPr>
              <w:pStyle w:val="ConsPlusNormal"/>
            </w:pPr>
          </w:p>
        </w:tc>
        <w:tc>
          <w:tcPr>
            <w:tcW w:w="1084" w:type="dxa"/>
          </w:tcPr>
          <w:p w:rsidR="00F16EDC" w:rsidRDefault="00F16EDC">
            <w:pPr>
              <w:pStyle w:val="ConsPlusNormal"/>
              <w:jc w:val="center"/>
            </w:pPr>
            <w:r>
              <w:t>X</w:t>
            </w:r>
          </w:p>
        </w:tc>
        <w:tc>
          <w:tcPr>
            <w:tcW w:w="1757" w:type="dxa"/>
          </w:tcPr>
          <w:p w:rsidR="00F16EDC" w:rsidRDefault="00F16EDC">
            <w:pPr>
              <w:pStyle w:val="ConsPlusNormal"/>
              <w:jc w:val="center"/>
            </w:pPr>
          </w:p>
        </w:tc>
        <w:tc>
          <w:tcPr>
            <w:tcW w:w="1534" w:type="dxa"/>
          </w:tcPr>
          <w:p w:rsidR="00F16EDC" w:rsidRDefault="00F16EDC">
            <w:pPr>
              <w:pStyle w:val="ConsPlusNormal"/>
              <w:jc w:val="center"/>
            </w:pPr>
          </w:p>
        </w:tc>
        <w:tc>
          <w:tcPr>
            <w:tcW w:w="1999" w:type="dxa"/>
          </w:tcPr>
          <w:p w:rsidR="00F16EDC" w:rsidRDefault="00F16EDC">
            <w:pPr>
              <w:pStyle w:val="ConsPlusNormal"/>
              <w:jc w:val="center"/>
            </w:pPr>
            <w:r>
              <w:t>X</w:t>
            </w:r>
          </w:p>
        </w:tc>
      </w:tr>
    </w:tbl>
    <w:p w:rsidR="00F16EDC" w:rsidRDefault="00F16EDC">
      <w:pPr>
        <w:pStyle w:val="ConsPlusNormal"/>
        <w:ind w:firstLine="540"/>
        <w:jc w:val="both"/>
      </w:pPr>
    </w:p>
    <w:p w:rsidR="00F16EDC" w:rsidRDefault="00F16EDC">
      <w:pPr>
        <w:pStyle w:val="ConsPlusNonformat"/>
        <w:jc w:val="both"/>
      </w:pPr>
      <w:hyperlink w:anchor="P643">
        <w:r>
          <w:rPr>
            <w:color w:val="0000FF"/>
            <w:sz w:val="16"/>
          </w:rPr>
          <w:t>Таблица</w:t>
        </w:r>
      </w:hyperlink>
      <w:r>
        <w:rPr>
          <w:sz w:val="16"/>
        </w:rPr>
        <w:t xml:space="preserve">  сырья  и  реализованной  продукции  собственного  производства  за</w:t>
      </w:r>
    </w:p>
    <w:p w:rsidR="00F16EDC" w:rsidRDefault="00F16EDC">
      <w:pPr>
        <w:pStyle w:val="ConsPlusNonformat"/>
        <w:jc w:val="both"/>
      </w:pPr>
      <w:r>
        <w:rPr>
          <w:sz w:val="16"/>
        </w:rPr>
        <w:t>отчетный период прилагается.</w:t>
      </w:r>
    </w:p>
    <w:p w:rsidR="00F16EDC" w:rsidRDefault="00F16EDC">
      <w:pPr>
        <w:pStyle w:val="ConsPlusNonformat"/>
        <w:jc w:val="both"/>
      </w:pPr>
    </w:p>
    <w:p w:rsidR="00F16EDC" w:rsidRDefault="00F16EDC">
      <w:pPr>
        <w:pStyle w:val="ConsPlusNonformat"/>
        <w:jc w:val="both"/>
      </w:pPr>
      <w:r>
        <w:rPr>
          <w:sz w:val="16"/>
        </w:rPr>
        <w:t>Руководитель организации</w:t>
      </w:r>
    </w:p>
    <w:p w:rsidR="00F16EDC" w:rsidRDefault="00F16EDC">
      <w:pPr>
        <w:pStyle w:val="ConsPlusNonformat"/>
        <w:jc w:val="both"/>
      </w:pPr>
      <w:r>
        <w:rPr>
          <w:sz w:val="16"/>
        </w:rPr>
        <w:t>(глава К(Ф)Х, ИП) - участника отбора _________ ________________________________</w:t>
      </w:r>
    </w:p>
    <w:p w:rsidR="00F16EDC" w:rsidRDefault="00F16EDC">
      <w:pPr>
        <w:pStyle w:val="ConsPlusNonformat"/>
        <w:jc w:val="both"/>
      </w:pPr>
      <w:r>
        <w:rPr>
          <w:sz w:val="16"/>
        </w:rPr>
        <w:t xml:space="preserve">                                     (подпись) Ф.И.О. (последнее - при наличии)</w:t>
      </w:r>
    </w:p>
    <w:p w:rsidR="00F16EDC" w:rsidRDefault="00F16EDC">
      <w:pPr>
        <w:pStyle w:val="ConsPlusNonformat"/>
        <w:jc w:val="both"/>
      </w:pPr>
      <w:r>
        <w:rPr>
          <w:sz w:val="16"/>
        </w:rPr>
        <w:t>Главный бухгалтер организации</w:t>
      </w:r>
    </w:p>
    <w:p w:rsidR="00F16EDC" w:rsidRDefault="00F16EDC">
      <w:pPr>
        <w:pStyle w:val="ConsPlusNonformat"/>
        <w:jc w:val="both"/>
      </w:pPr>
      <w:r>
        <w:rPr>
          <w:sz w:val="16"/>
        </w:rPr>
        <w:t>(К(Ф)Х, ИП) - участника отбора (при наличии) _________ ________________________________</w:t>
      </w:r>
    </w:p>
    <w:p w:rsidR="00F16EDC" w:rsidRDefault="00F16EDC">
      <w:pPr>
        <w:pStyle w:val="ConsPlusNonformat"/>
        <w:jc w:val="both"/>
      </w:pPr>
      <w:r>
        <w:rPr>
          <w:sz w:val="16"/>
        </w:rPr>
        <w:t xml:space="preserve">                                             (подпись) Ф.И.О. (последнее - при наличии)</w:t>
      </w:r>
    </w:p>
    <w:p w:rsidR="00F16EDC" w:rsidRDefault="00F16EDC">
      <w:pPr>
        <w:pStyle w:val="ConsPlusNonformat"/>
        <w:jc w:val="both"/>
      </w:pPr>
    </w:p>
    <w:p w:rsidR="00F16EDC" w:rsidRDefault="00F16EDC">
      <w:pPr>
        <w:pStyle w:val="ConsPlusNonformat"/>
        <w:jc w:val="both"/>
      </w:pPr>
      <w:r>
        <w:rPr>
          <w:sz w:val="16"/>
        </w:rPr>
        <w:t>"____" ____________ 20___ г.              М.П.</w:t>
      </w:r>
    </w:p>
    <w:p w:rsidR="00F16EDC" w:rsidRDefault="00F16EDC">
      <w:pPr>
        <w:pStyle w:val="ConsPlusNonformat"/>
        <w:jc w:val="both"/>
      </w:pPr>
      <w:r>
        <w:rPr>
          <w:sz w:val="16"/>
        </w:rPr>
        <w:t xml:space="preserve">                                     (при наличии)</w:t>
      </w: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jc w:val="right"/>
        <w:outlineLvl w:val="3"/>
      </w:pPr>
      <w:r>
        <w:t>Приложение</w:t>
      </w:r>
    </w:p>
    <w:p w:rsidR="00F16EDC" w:rsidRDefault="00F16EDC">
      <w:pPr>
        <w:pStyle w:val="ConsPlusNormal"/>
        <w:jc w:val="right"/>
      </w:pPr>
      <w:r>
        <w:t>к справке-расчету субсидии на реализацию пищевой рыбной</w:t>
      </w:r>
    </w:p>
    <w:p w:rsidR="00F16EDC" w:rsidRDefault="00F16EDC">
      <w:pPr>
        <w:pStyle w:val="ConsPlusNormal"/>
        <w:jc w:val="right"/>
      </w:pPr>
      <w:r>
        <w:t>продукции собственного производства</w:t>
      </w:r>
    </w:p>
    <w:p w:rsidR="00F16EDC" w:rsidRDefault="00F16EDC">
      <w:pPr>
        <w:pStyle w:val="ConsPlusNormal"/>
        <w:jc w:val="right"/>
      </w:pPr>
      <w:r>
        <w:t>за _______________ 20____ года</w:t>
      </w:r>
    </w:p>
    <w:p w:rsidR="00F16EDC" w:rsidRDefault="00F16EDC">
      <w:pPr>
        <w:pStyle w:val="ConsPlusNormal"/>
      </w:pPr>
    </w:p>
    <w:p w:rsidR="00F16EDC" w:rsidRDefault="00F16EDC">
      <w:pPr>
        <w:pStyle w:val="ConsPlusNormal"/>
        <w:jc w:val="center"/>
      </w:pPr>
      <w:bookmarkStart w:id="32" w:name="P643"/>
      <w:bookmarkEnd w:id="32"/>
      <w:r>
        <w:t>Таблица</w:t>
      </w:r>
    </w:p>
    <w:p w:rsidR="00F16EDC" w:rsidRDefault="00F16EDC">
      <w:pPr>
        <w:pStyle w:val="ConsPlusNormal"/>
        <w:jc w:val="center"/>
      </w:pPr>
      <w:r>
        <w:t>сырья и реализованной продукции собственного производства</w:t>
      </w:r>
    </w:p>
    <w:p w:rsidR="00F16EDC" w:rsidRDefault="00F16EDC">
      <w:pPr>
        <w:pStyle w:val="ConsPlusNormal"/>
        <w:jc w:val="center"/>
      </w:pPr>
      <w:r>
        <w:t>за отчетный период</w:t>
      </w:r>
    </w:p>
    <w:p w:rsidR="00F16EDC" w:rsidRDefault="00F16ED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2891"/>
        <w:gridCol w:w="1339"/>
        <w:gridCol w:w="1669"/>
        <w:gridCol w:w="2438"/>
        <w:gridCol w:w="1669"/>
      </w:tblGrid>
      <w:tr w:rsidR="00F16EDC">
        <w:tc>
          <w:tcPr>
            <w:tcW w:w="1639" w:type="dxa"/>
          </w:tcPr>
          <w:p w:rsidR="00F16EDC" w:rsidRDefault="00F16EDC">
            <w:pPr>
              <w:pStyle w:val="ConsPlusNormal"/>
              <w:jc w:val="center"/>
            </w:pPr>
            <w:r>
              <w:t>Наименование сырья</w:t>
            </w:r>
          </w:p>
        </w:tc>
        <w:tc>
          <w:tcPr>
            <w:tcW w:w="2891" w:type="dxa"/>
          </w:tcPr>
          <w:p w:rsidR="00F16EDC" w:rsidRDefault="00F16EDC">
            <w:pPr>
              <w:pStyle w:val="ConsPlusNormal"/>
              <w:jc w:val="center"/>
            </w:pPr>
            <w:r>
              <w:t>Документ, подтверждающий приобретение (собственный вылов) сырья (наименование, N, дата)</w:t>
            </w:r>
          </w:p>
        </w:tc>
        <w:tc>
          <w:tcPr>
            <w:tcW w:w="1339" w:type="dxa"/>
          </w:tcPr>
          <w:p w:rsidR="00F16EDC" w:rsidRDefault="00F16EDC">
            <w:pPr>
              <w:pStyle w:val="ConsPlusNormal"/>
              <w:jc w:val="center"/>
            </w:pPr>
            <w:r>
              <w:t>Количество сырья (тонн)</w:t>
            </w:r>
          </w:p>
        </w:tc>
        <w:tc>
          <w:tcPr>
            <w:tcW w:w="1669" w:type="dxa"/>
          </w:tcPr>
          <w:p w:rsidR="00F16EDC" w:rsidRDefault="00F16EDC">
            <w:pPr>
              <w:pStyle w:val="ConsPlusNormal"/>
              <w:jc w:val="center"/>
            </w:pPr>
            <w:r>
              <w:t>Наименование реализованной продукции</w:t>
            </w:r>
          </w:p>
        </w:tc>
        <w:tc>
          <w:tcPr>
            <w:tcW w:w="2438" w:type="dxa"/>
          </w:tcPr>
          <w:p w:rsidR="00F16EDC" w:rsidRDefault="00F16EDC">
            <w:pPr>
              <w:pStyle w:val="ConsPlusNormal"/>
              <w:jc w:val="center"/>
            </w:pPr>
            <w:r>
              <w:t>Документ, подтверждающий реализацию продукции (наименование, N, дата)</w:t>
            </w:r>
          </w:p>
        </w:tc>
        <w:tc>
          <w:tcPr>
            <w:tcW w:w="1669" w:type="dxa"/>
          </w:tcPr>
          <w:p w:rsidR="00F16EDC" w:rsidRDefault="00F16EDC">
            <w:pPr>
              <w:pStyle w:val="ConsPlusNormal"/>
              <w:jc w:val="center"/>
            </w:pPr>
            <w:r>
              <w:t>Количество реализованной продукции (тонн)</w:t>
            </w:r>
          </w:p>
        </w:tc>
      </w:tr>
      <w:tr w:rsidR="00F16EDC">
        <w:tc>
          <w:tcPr>
            <w:tcW w:w="1639" w:type="dxa"/>
          </w:tcPr>
          <w:p w:rsidR="00F16EDC" w:rsidRDefault="00F16EDC">
            <w:pPr>
              <w:pStyle w:val="ConsPlusNormal"/>
            </w:pPr>
          </w:p>
        </w:tc>
        <w:tc>
          <w:tcPr>
            <w:tcW w:w="2891" w:type="dxa"/>
          </w:tcPr>
          <w:p w:rsidR="00F16EDC" w:rsidRDefault="00F16EDC">
            <w:pPr>
              <w:pStyle w:val="ConsPlusNormal"/>
            </w:pPr>
          </w:p>
        </w:tc>
        <w:tc>
          <w:tcPr>
            <w:tcW w:w="1339" w:type="dxa"/>
          </w:tcPr>
          <w:p w:rsidR="00F16EDC" w:rsidRDefault="00F16EDC">
            <w:pPr>
              <w:pStyle w:val="ConsPlusNormal"/>
            </w:pPr>
          </w:p>
        </w:tc>
        <w:tc>
          <w:tcPr>
            <w:tcW w:w="1669" w:type="dxa"/>
          </w:tcPr>
          <w:p w:rsidR="00F16EDC" w:rsidRDefault="00F16EDC">
            <w:pPr>
              <w:pStyle w:val="ConsPlusNormal"/>
            </w:pPr>
          </w:p>
        </w:tc>
        <w:tc>
          <w:tcPr>
            <w:tcW w:w="2438" w:type="dxa"/>
          </w:tcPr>
          <w:p w:rsidR="00F16EDC" w:rsidRDefault="00F16EDC">
            <w:pPr>
              <w:pStyle w:val="ConsPlusNormal"/>
            </w:pPr>
          </w:p>
        </w:tc>
        <w:tc>
          <w:tcPr>
            <w:tcW w:w="1669" w:type="dxa"/>
          </w:tcPr>
          <w:p w:rsidR="00F16EDC" w:rsidRDefault="00F16EDC">
            <w:pPr>
              <w:pStyle w:val="ConsPlusNormal"/>
            </w:pPr>
          </w:p>
        </w:tc>
      </w:tr>
    </w:tbl>
    <w:p w:rsidR="00F16EDC" w:rsidRDefault="00F16EDC">
      <w:pPr>
        <w:pStyle w:val="ConsPlusNormal"/>
        <w:ind w:firstLine="540"/>
        <w:jc w:val="both"/>
      </w:pPr>
    </w:p>
    <w:p w:rsidR="00F16EDC" w:rsidRDefault="00F16EDC">
      <w:pPr>
        <w:pStyle w:val="ConsPlusNonformat"/>
        <w:jc w:val="both"/>
      </w:pPr>
      <w:r>
        <w:rPr>
          <w:sz w:val="18"/>
        </w:rPr>
        <w:t>Руководитель организации</w:t>
      </w:r>
    </w:p>
    <w:p w:rsidR="00F16EDC" w:rsidRDefault="00F16EDC">
      <w:pPr>
        <w:pStyle w:val="ConsPlusNonformat"/>
        <w:jc w:val="both"/>
      </w:pPr>
      <w:r>
        <w:rPr>
          <w:sz w:val="18"/>
        </w:rPr>
        <w:t>(глава К(Ф)Х, ИП) - участника отбора _________ ________________________________</w:t>
      </w:r>
    </w:p>
    <w:p w:rsidR="00F16EDC" w:rsidRDefault="00F16EDC">
      <w:pPr>
        <w:pStyle w:val="ConsPlusNonformat"/>
        <w:jc w:val="both"/>
      </w:pPr>
      <w:r>
        <w:rPr>
          <w:sz w:val="18"/>
        </w:rPr>
        <w:lastRenderedPageBreak/>
        <w:t xml:space="preserve">                                     (подпись) Ф.И.О. (последнее - при наличии)</w:t>
      </w:r>
    </w:p>
    <w:p w:rsidR="00F16EDC" w:rsidRDefault="00F16EDC">
      <w:pPr>
        <w:pStyle w:val="ConsPlusNonformat"/>
        <w:jc w:val="both"/>
      </w:pPr>
    </w:p>
    <w:p w:rsidR="00F16EDC" w:rsidRDefault="00F16EDC">
      <w:pPr>
        <w:pStyle w:val="ConsPlusNonformat"/>
        <w:jc w:val="both"/>
      </w:pPr>
      <w:r>
        <w:rPr>
          <w:sz w:val="18"/>
        </w:rPr>
        <w:t>"____" ____________ 20___ г.               М.П.</w:t>
      </w:r>
    </w:p>
    <w:p w:rsidR="00F16EDC" w:rsidRDefault="00F16EDC">
      <w:pPr>
        <w:pStyle w:val="ConsPlusNonformat"/>
        <w:jc w:val="both"/>
      </w:pPr>
      <w:r>
        <w:rPr>
          <w:sz w:val="18"/>
        </w:rPr>
        <w:t xml:space="preserve">                                      (при наличии)</w:t>
      </w:r>
    </w:p>
    <w:p w:rsidR="00F16EDC" w:rsidRDefault="00F16EDC">
      <w:pPr>
        <w:pStyle w:val="ConsPlusNormal"/>
        <w:sectPr w:rsidR="00F16EDC">
          <w:pgSz w:w="16838" w:h="11905" w:orient="landscape"/>
          <w:pgMar w:top="1701" w:right="397" w:bottom="850" w:left="397" w:header="0" w:footer="0" w:gutter="0"/>
          <w:cols w:space="720"/>
          <w:titlePg/>
        </w:sectPr>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pPr>
    </w:p>
    <w:p w:rsidR="00F16EDC" w:rsidRDefault="00F16EDC">
      <w:pPr>
        <w:pStyle w:val="ConsPlusNormal"/>
        <w:jc w:val="right"/>
        <w:outlineLvl w:val="1"/>
      </w:pPr>
      <w:r>
        <w:t>Приложение 3</w:t>
      </w:r>
    </w:p>
    <w:p w:rsidR="00F16EDC" w:rsidRDefault="00F16EDC">
      <w:pPr>
        <w:pStyle w:val="ConsPlusNormal"/>
        <w:jc w:val="right"/>
      </w:pPr>
      <w:r>
        <w:t>к Порядку предоставления субсидий на поддержку</w:t>
      </w:r>
    </w:p>
    <w:p w:rsidR="00F16EDC" w:rsidRDefault="00F16EDC">
      <w:pPr>
        <w:pStyle w:val="ConsPlusNormal"/>
        <w:jc w:val="right"/>
      </w:pPr>
      <w:r>
        <w:t>рыбохозяйственного комплекса</w:t>
      </w:r>
    </w:p>
    <w:p w:rsidR="00F16EDC" w:rsidRDefault="00F16EDC">
      <w:pPr>
        <w:pStyle w:val="ConsPlusNormal"/>
      </w:pPr>
    </w:p>
    <w:p w:rsidR="00F16EDC" w:rsidRDefault="00F16EDC">
      <w:pPr>
        <w:pStyle w:val="ConsPlusNormal"/>
        <w:jc w:val="right"/>
        <w:outlineLvl w:val="2"/>
      </w:pPr>
      <w:r>
        <w:t>Форма 1</w:t>
      </w:r>
    </w:p>
    <w:p w:rsidR="00F16EDC" w:rsidRDefault="00F16EDC">
      <w:pPr>
        <w:pStyle w:val="ConsPlusNormal"/>
      </w:pPr>
    </w:p>
    <w:p w:rsidR="00F16EDC" w:rsidRDefault="00F16EDC">
      <w:pPr>
        <w:pStyle w:val="ConsPlusNormal"/>
        <w:jc w:val="center"/>
      </w:pPr>
      <w:bookmarkStart w:id="33" w:name="P677"/>
      <w:bookmarkEnd w:id="33"/>
      <w:r>
        <w:t>Реестр</w:t>
      </w:r>
    </w:p>
    <w:p w:rsidR="00F16EDC" w:rsidRDefault="00F16EDC">
      <w:pPr>
        <w:pStyle w:val="ConsPlusNormal"/>
        <w:jc w:val="center"/>
      </w:pPr>
      <w:r>
        <w:t>ветеринарных сопроводительных документов на реализованную</w:t>
      </w:r>
    </w:p>
    <w:p w:rsidR="00F16EDC" w:rsidRDefault="00F16EDC">
      <w:pPr>
        <w:pStyle w:val="ConsPlusNormal"/>
        <w:jc w:val="center"/>
      </w:pPr>
      <w:r>
        <w:t>продукцию</w:t>
      </w:r>
    </w:p>
    <w:p w:rsidR="00F16EDC" w:rsidRDefault="00F16ED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9"/>
        <w:gridCol w:w="1639"/>
        <w:gridCol w:w="1701"/>
        <w:gridCol w:w="1669"/>
        <w:gridCol w:w="2299"/>
      </w:tblGrid>
      <w:tr w:rsidR="00F16EDC">
        <w:tc>
          <w:tcPr>
            <w:tcW w:w="1669" w:type="dxa"/>
          </w:tcPr>
          <w:p w:rsidR="00F16EDC" w:rsidRDefault="00F16EDC">
            <w:pPr>
              <w:pStyle w:val="ConsPlusNormal"/>
              <w:jc w:val="center"/>
            </w:pPr>
            <w:r>
              <w:t>Наименование реализованной продукции</w:t>
            </w:r>
          </w:p>
        </w:tc>
        <w:tc>
          <w:tcPr>
            <w:tcW w:w="1639" w:type="dxa"/>
          </w:tcPr>
          <w:p w:rsidR="00F16EDC" w:rsidRDefault="00F16EDC">
            <w:pPr>
              <w:pStyle w:val="ConsPlusNormal"/>
              <w:jc w:val="center"/>
            </w:pPr>
            <w:r>
              <w:t>Наименование покупателей продукции</w:t>
            </w:r>
          </w:p>
        </w:tc>
        <w:tc>
          <w:tcPr>
            <w:tcW w:w="1701" w:type="dxa"/>
          </w:tcPr>
          <w:p w:rsidR="00F16EDC" w:rsidRDefault="00F16EDC">
            <w:pPr>
              <w:pStyle w:val="ConsPlusNormal"/>
              <w:jc w:val="center"/>
            </w:pPr>
            <w:r>
              <w:t>Номер и дата документов на реализацию продукции</w:t>
            </w:r>
          </w:p>
        </w:tc>
        <w:tc>
          <w:tcPr>
            <w:tcW w:w="1669" w:type="dxa"/>
          </w:tcPr>
          <w:p w:rsidR="00F16EDC" w:rsidRDefault="00F16EDC">
            <w:pPr>
              <w:pStyle w:val="ConsPlusNormal"/>
              <w:jc w:val="center"/>
            </w:pPr>
            <w:r>
              <w:t>Количество реализованной продукции собственного производства (тонн, физ. ед.)</w:t>
            </w:r>
          </w:p>
        </w:tc>
        <w:tc>
          <w:tcPr>
            <w:tcW w:w="2299" w:type="dxa"/>
          </w:tcPr>
          <w:p w:rsidR="00F16EDC" w:rsidRDefault="00F16EDC">
            <w:pPr>
              <w:pStyle w:val="ConsPlusNormal"/>
              <w:jc w:val="center"/>
            </w:pPr>
            <w:r>
              <w:t>Уникальный идентификационный номер (32-значный код) ветеринарного сопроводительного документа</w:t>
            </w:r>
          </w:p>
        </w:tc>
      </w:tr>
      <w:tr w:rsidR="00F16EDC">
        <w:tc>
          <w:tcPr>
            <w:tcW w:w="1669" w:type="dxa"/>
          </w:tcPr>
          <w:p w:rsidR="00F16EDC" w:rsidRDefault="00F16EDC">
            <w:pPr>
              <w:pStyle w:val="ConsPlusNormal"/>
              <w:jc w:val="center"/>
            </w:pPr>
          </w:p>
        </w:tc>
        <w:tc>
          <w:tcPr>
            <w:tcW w:w="1639" w:type="dxa"/>
          </w:tcPr>
          <w:p w:rsidR="00F16EDC" w:rsidRDefault="00F16EDC">
            <w:pPr>
              <w:pStyle w:val="ConsPlusNormal"/>
              <w:jc w:val="center"/>
            </w:pPr>
          </w:p>
        </w:tc>
        <w:tc>
          <w:tcPr>
            <w:tcW w:w="1701" w:type="dxa"/>
          </w:tcPr>
          <w:p w:rsidR="00F16EDC" w:rsidRDefault="00F16EDC">
            <w:pPr>
              <w:pStyle w:val="ConsPlusNormal"/>
              <w:jc w:val="center"/>
            </w:pPr>
          </w:p>
        </w:tc>
        <w:tc>
          <w:tcPr>
            <w:tcW w:w="1669" w:type="dxa"/>
          </w:tcPr>
          <w:p w:rsidR="00F16EDC" w:rsidRDefault="00F16EDC">
            <w:pPr>
              <w:pStyle w:val="ConsPlusNormal"/>
              <w:jc w:val="center"/>
            </w:pPr>
          </w:p>
        </w:tc>
        <w:tc>
          <w:tcPr>
            <w:tcW w:w="2299" w:type="dxa"/>
          </w:tcPr>
          <w:p w:rsidR="00F16EDC" w:rsidRDefault="00F16EDC">
            <w:pPr>
              <w:pStyle w:val="ConsPlusNormal"/>
              <w:jc w:val="center"/>
            </w:pPr>
          </w:p>
        </w:tc>
      </w:tr>
      <w:tr w:rsidR="00F16EDC">
        <w:tc>
          <w:tcPr>
            <w:tcW w:w="1669" w:type="dxa"/>
          </w:tcPr>
          <w:p w:rsidR="00F16EDC" w:rsidRDefault="00F16EDC">
            <w:pPr>
              <w:pStyle w:val="ConsPlusNormal"/>
              <w:jc w:val="center"/>
            </w:pPr>
          </w:p>
        </w:tc>
        <w:tc>
          <w:tcPr>
            <w:tcW w:w="1639" w:type="dxa"/>
          </w:tcPr>
          <w:p w:rsidR="00F16EDC" w:rsidRDefault="00F16EDC">
            <w:pPr>
              <w:pStyle w:val="ConsPlusNormal"/>
              <w:jc w:val="center"/>
            </w:pPr>
          </w:p>
        </w:tc>
        <w:tc>
          <w:tcPr>
            <w:tcW w:w="1701" w:type="dxa"/>
          </w:tcPr>
          <w:p w:rsidR="00F16EDC" w:rsidRDefault="00F16EDC">
            <w:pPr>
              <w:pStyle w:val="ConsPlusNormal"/>
              <w:jc w:val="center"/>
            </w:pPr>
          </w:p>
        </w:tc>
        <w:tc>
          <w:tcPr>
            <w:tcW w:w="1669" w:type="dxa"/>
          </w:tcPr>
          <w:p w:rsidR="00F16EDC" w:rsidRDefault="00F16EDC">
            <w:pPr>
              <w:pStyle w:val="ConsPlusNormal"/>
              <w:jc w:val="center"/>
            </w:pPr>
          </w:p>
        </w:tc>
        <w:tc>
          <w:tcPr>
            <w:tcW w:w="2299" w:type="dxa"/>
          </w:tcPr>
          <w:p w:rsidR="00F16EDC" w:rsidRDefault="00F16EDC">
            <w:pPr>
              <w:pStyle w:val="ConsPlusNormal"/>
              <w:jc w:val="center"/>
            </w:pPr>
          </w:p>
        </w:tc>
      </w:tr>
      <w:tr w:rsidR="00F16EDC">
        <w:tc>
          <w:tcPr>
            <w:tcW w:w="1669" w:type="dxa"/>
          </w:tcPr>
          <w:p w:rsidR="00F16EDC" w:rsidRDefault="00F16EDC">
            <w:pPr>
              <w:pStyle w:val="ConsPlusNormal"/>
              <w:jc w:val="center"/>
            </w:pPr>
          </w:p>
        </w:tc>
        <w:tc>
          <w:tcPr>
            <w:tcW w:w="1639" w:type="dxa"/>
          </w:tcPr>
          <w:p w:rsidR="00F16EDC" w:rsidRDefault="00F16EDC">
            <w:pPr>
              <w:pStyle w:val="ConsPlusNormal"/>
              <w:jc w:val="center"/>
            </w:pPr>
          </w:p>
        </w:tc>
        <w:tc>
          <w:tcPr>
            <w:tcW w:w="1701" w:type="dxa"/>
          </w:tcPr>
          <w:p w:rsidR="00F16EDC" w:rsidRDefault="00F16EDC">
            <w:pPr>
              <w:pStyle w:val="ConsPlusNormal"/>
              <w:jc w:val="center"/>
            </w:pPr>
          </w:p>
        </w:tc>
        <w:tc>
          <w:tcPr>
            <w:tcW w:w="1669" w:type="dxa"/>
          </w:tcPr>
          <w:p w:rsidR="00F16EDC" w:rsidRDefault="00F16EDC">
            <w:pPr>
              <w:pStyle w:val="ConsPlusNormal"/>
              <w:jc w:val="center"/>
            </w:pPr>
          </w:p>
        </w:tc>
        <w:tc>
          <w:tcPr>
            <w:tcW w:w="2299" w:type="dxa"/>
          </w:tcPr>
          <w:p w:rsidR="00F16EDC" w:rsidRDefault="00F16EDC">
            <w:pPr>
              <w:pStyle w:val="ConsPlusNormal"/>
              <w:jc w:val="center"/>
            </w:pPr>
          </w:p>
        </w:tc>
      </w:tr>
    </w:tbl>
    <w:p w:rsidR="00F16EDC" w:rsidRDefault="00F16EDC">
      <w:pPr>
        <w:pStyle w:val="ConsPlusNormal"/>
        <w:jc w:val="center"/>
      </w:pPr>
    </w:p>
    <w:p w:rsidR="00F16EDC" w:rsidRDefault="00F16EDC">
      <w:pPr>
        <w:pStyle w:val="ConsPlusNonformat"/>
        <w:jc w:val="both"/>
      </w:pPr>
      <w:r>
        <w:rPr>
          <w:sz w:val="18"/>
        </w:rPr>
        <w:t>Руководитель организации</w:t>
      </w:r>
    </w:p>
    <w:p w:rsidR="00F16EDC" w:rsidRDefault="00F16EDC">
      <w:pPr>
        <w:pStyle w:val="ConsPlusNonformat"/>
        <w:jc w:val="both"/>
      </w:pPr>
      <w:r>
        <w:rPr>
          <w:sz w:val="18"/>
        </w:rPr>
        <w:t>(глава К(Ф)Х, ИП) - участника отбора _________ ________________________________</w:t>
      </w:r>
    </w:p>
    <w:p w:rsidR="00F16EDC" w:rsidRDefault="00F16EDC">
      <w:pPr>
        <w:pStyle w:val="ConsPlusNonformat"/>
        <w:jc w:val="both"/>
      </w:pPr>
      <w:r>
        <w:rPr>
          <w:sz w:val="18"/>
        </w:rPr>
        <w:t xml:space="preserve">                                     (подпись) Ф.И.О. (последнее - при наличии)</w:t>
      </w:r>
    </w:p>
    <w:p w:rsidR="00F16EDC" w:rsidRDefault="00F16EDC">
      <w:pPr>
        <w:pStyle w:val="ConsPlusNonformat"/>
        <w:jc w:val="both"/>
      </w:pPr>
    </w:p>
    <w:p w:rsidR="00F16EDC" w:rsidRDefault="00F16EDC">
      <w:pPr>
        <w:pStyle w:val="ConsPlusNonformat"/>
        <w:jc w:val="both"/>
      </w:pPr>
      <w:r>
        <w:rPr>
          <w:sz w:val="18"/>
        </w:rPr>
        <w:t>"____" ____________ 20___ г.             М.П.</w:t>
      </w:r>
    </w:p>
    <w:p w:rsidR="00F16EDC" w:rsidRDefault="00F16EDC">
      <w:pPr>
        <w:pStyle w:val="ConsPlusNonformat"/>
        <w:jc w:val="both"/>
      </w:pPr>
      <w:r>
        <w:rPr>
          <w:sz w:val="18"/>
        </w:rPr>
        <w:t xml:space="preserve">                                    (при наличии)</w:t>
      </w:r>
    </w:p>
    <w:p w:rsidR="00F16EDC" w:rsidRDefault="00F16EDC">
      <w:pPr>
        <w:pStyle w:val="ConsPlusNormal"/>
        <w:ind w:firstLine="540"/>
        <w:jc w:val="both"/>
      </w:pPr>
    </w:p>
    <w:p w:rsidR="00F16EDC" w:rsidRDefault="00F16EDC">
      <w:pPr>
        <w:pStyle w:val="ConsPlusNormal"/>
        <w:jc w:val="right"/>
      </w:pPr>
    </w:p>
    <w:p w:rsidR="00F16EDC" w:rsidRDefault="00F16EDC">
      <w:pPr>
        <w:pStyle w:val="ConsPlusNormal"/>
        <w:jc w:val="right"/>
      </w:pPr>
    </w:p>
    <w:p w:rsidR="00F16EDC" w:rsidRDefault="00F16EDC">
      <w:pPr>
        <w:pStyle w:val="ConsPlusNormal"/>
        <w:jc w:val="right"/>
        <w:outlineLvl w:val="2"/>
      </w:pPr>
      <w:r>
        <w:t>Форма 2</w:t>
      </w:r>
    </w:p>
    <w:p w:rsidR="00F16EDC" w:rsidRDefault="00F16EDC">
      <w:pPr>
        <w:pStyle w:val="ConsPlusNormal"/>
        <w:jc w:val="right"/>
      </w:pPr>
    </w:p>
    <w:p w:rsidR="00F16EDC" w:rsidRDefault="00F16EDC">
      <w:pPr>
        <w:pStyle w:val="ConsPlusNormal"/>
        <w:jc w:val="center"/>
      </w:pPr>
      <w:r>
        <w:t>Реестр</w:t>
      </w:r>
    </w:p>
    <w:p w:rsidR="00F16EDC" w:rsidRDefault="00F16EDC">
      <w:pPr>
        <w:pStyle w:val="ConsPlusNormal"/>
        <w:jc w:val="center"/>
      </w:pPr>
      <w:r>
        <w:t>ветеринарных сопроводительных документов на приобретенное,</w:t>
      </w:r>
    </w:p>
    <w:p w:rsidR="00F16EDC" w:rsidRDefault="00F16EDC">
      <w:pPr>
        <w:pStyle w:val="ConsPlusNormal"/>
        <w:jc w:val="center"/>
      </w:pPr>
      <w:r>
        <w:t>выловленное сырье для производства пищевой рыбной продукции</w:t>
      </w:r>
    </w:p>
    <w:p w:rsidR="00F16EDC" w:rsidRDefault="00F16ED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721"/>
        <w:gridCol w:w="1701"/>
        <w:gridCol w:w="2494"/>
      </w:tblGrid>
      <w:tr w:rsidR="00F16EDC">
        <w:tc>
          <w:tcPr>
            <w:tcW w:w="2098" w:type="dxa"/>
          </w:tcPr>
          <w:p w:rsidR="00F16EDC" w:rsidRDefault="00F16EDC">
            <w:pPr>
              <w:pStyle w:val="ConsPlusNormal"/>
              <w:jc w:val="center"/>
            </w:pPr>
            <w:r>
              <w:t>Наименование сырья</w:t>
            </w:r>
          </w:p>
        </w:tc>
        <w:tc>
          <w:tcPr>
            <w:tcW w:w="2721" w:type="dxa"/>
          </w:tcPr>
          <w:p w:rsidR="00F16EDC" w:rsidRDefault="00F16EDC">
            <w:pPr>
              <w:pStyle w:val="ConsPlusNormal"/>
              <w:jc w:val="center"/>
            </w:pPr>
            <w:r>
              <w:t>Документ, подтверждающий приобретение (собственный вылов) сырья (наименование, N, дата)</w:t>
            </w:r>
          </w:p>
        </w:tc>
        <w:tc>
          <w:tcPr>
            <w:tcW w:w="1701" w:type="dxa"/>
          </w:tcPr>
          <w:p w:rsidR="00F16EDC" w:rsidRDefault="00F16EDC">
            <w:pPr>
              <w:pStyle w:val="ConsPlusNormal"/>
              <w:jc w:val="center"/>
            </w:pPr>
            <w:r>
              <w:t>Количество сырья (тонн)</w:t>
            </w:r>
          </w:p>
        </w:tc>
        <w:tc>
          <w:tcPr>
            <w:tcW w:w="2494" w:type="dxa"/>
          </w:tcPr>
          <w:p w:rsidR="00F16EDC" w:rsidRDefault="00F16EDC">
            <w:pPr>
              <w:pStyle w:val="ConsPlusNormal"/>
              <w:jc w:val="center"/>
            </w:pPr>
            <w:r>
              <w:t>Уникальный идентификационный номер (32-значный код) ветеринарного сопроводительного документа</w:t>
            </w:r>
          </w:p>
        </w:tc>
      </w:tr>
      <w:tr w:rsidR="00F16EDC">
        <w:tc>
          <w:tcPr>
            <w:tcW w:w="2098" w:type="dxa"/>
          </w:tcPr>
          <w:p w:rsidR="00F16EDC" w:rsidRDefault="00F16EDC">
            <w:pPr>
              <w:pStyle w:val="ConsPlusNormal"/>
              <w:jc w:val="center"/>
            </w:pPr>
          </w:p>
        </w:tc>
        <w:tc>
          <w:tcPr>
            <w:tcW w:w="2721" w:type="dxa"/>
          </w:tcPr>
          <w:p w:rsidR="00F16EDC" w:rsidRDefault="00F16EDC">
            <w:pPr>
              <w:pStyle w:val="ConsPlusNormal"/>
              <w:jc w:val="center"/>
            </w:pPr>
          </w:p>
        </w:tc>
        <w:tc>
          <w:tcPr>
            <w:tcW w:w="1701" w:type="dxa"/>
          </w:tcPr>
          <w:p w:rsidR="00F16EDC" w:rsidRDefault="00F16EDC">
            <w:pPr>
              <w:pStyle w:val="ConsPlusNormal"/>
              <w:jc w:val="center"/>
            </w:pPr>
          </w:p>
        </w:tc>
        <w:tc>
          <w:tcPr>
            <w:tcW w:w="2494" w:type="dxa"/>
          </w:tcPr>
          <w:p w:rsidR="00F16EDC" w:rsidRDefault="00F16EDC">
            <w:pPr>
              <w:pStyle w:val="ConsPlusNormal"/>
              <w:jc w:val="center"/>
            </w:pPr>
          </w:p>
        </w:tc>
      </w:tr>
      <w:tr w:rsidR="00F16EDC">
        <w:tc>
          <w:tcPr>
            <w:tcW w:w="2098" w:type="dxa"/>
          </w:tcPr>
          <w:p w:rsidR="00F16EDC" w:rsidRDefault="00F16EDC">
            <w:pPr>
              <w:pStyle w:val="ConsPlusNormal"/>
              <w:jc w:val="center"/>
            </w:pPr>
          </w:p>
        </w:tc>
        <w:tc>
          <w:tcPr>
            <w:tcW w:w="2721" w:type="dxa"/>
          </w:tcPr>
          <w:p w:rsidR="00F16EDC" w:rsidRDefault="00F16EDC">
            <w:pPr>
              <w:pStyle w:val="ConsPlusNormal"/>
              <w:jc w:val="center"/>
            </w:pPr>
          </w:p>
        </w:tc>
        <w:tc>
          <w:tcPr>
            <w:tcW w:w="1701" w:type="dxa"/>
          </w:tcPr>
          <w:p w:rsidR="00F16EDC" w:rsidRDefault="00F16EDC">
            <w:pPr>
              <w:pStyle w:val="ConsPlusNormal"/>
              <w:jc w:val="center"/>
            </w:pPr>
          </w:p>
        </w:tc>
        <w:tc>
          <w:tcPr>
            <w:tcW w:w="2494" w:type="dxa"/>
          </w:tcPr>
          <w:p w:rsidR="00F16EDC" w:rsidRDefault="00F16EDC">
            <w:pPr>
              <w:pStyle w:val="ConsPlusNormal"/>
              <w:jc w:val="center"/>
            </w:pPr>
          </w:p>
        </w:tc>
      </w:tr>
      <w:tr w:rsidR="00F16EDC">
        <w:tc>
          <w:tcPr>
            <w:tcW w:w="2098" w:type="dxa"/>
          </w:tcPr>
          <w:p w:rsidR="00F16EDC" w:rsidRDefault="00F16EDC">
            <w:pPr>
              <w:pStyle w:val="ConsPlusNormal"/>
              <w:jc w:val="center"/>
            </w:pPr>
          </w:p>
        </w:tc>
        <w:tc>
          <w:tcPr>
            <w:tcW w:w="2721" w:type="dxa"/>
          </w:tcPr>
          <w:p w:rsidR="00F16EDC" w:rsidRDefault="00F16EDC">
            <w:pPr>
              <w:pStyle w:val="ConsPlusNormal"/>
              <w:jc w:val="center"/>
            </w:pPr>
          </w:p>
        </w:tc>
        <w:tc>
          <w:tcPr>
            <w:tcW w:w="1701" w:type="dxa"/>
          </w:tcPr>
          <w:p w:rsidR="00F16EDC" w:rsidRDefault="00F16EDC">
            <w:pPr>
              <w:pStyle w:val="ConsPlusNormal"/>
              <w:jc w:val="center"/>
            </w:pPr>
          </w:p>
        </w:tc>
        <w:tc>
          <w:tcPr>
            <w:tcW w:w="2494" w:type="dxa"/>
          </w:tcPr>
          <w:p w:rsidR="00F16EDC" w:rsidRDefault="00F16EDC">
            <w:pPr>
              <w:pStyle w:val="ConsPlusNormal"/>
              <w:jc w:val="center"/>
            </w:pPr>
          </w:p>
        </w:tc>
      </w:tr>
    </w:tbl>
    <w:p w:rsidR="00F16EDC" w:rsidRDefault="00F16EDC">
      <w:pPr>
        <w:pStyle w:val="ConsPlusNormal"/>
        <w:jc w:val="center"/>
      </w:pPr>
    </w:p>
    <w:p w:rsidR="00F16EDC" w:rsidRDefault="00F16EDC">
      <w:pPr>
        <w:pStyle w:val="ConsPlusNonformat"/>
        <w:jc w:val="both"/>
      </w:pPr>
      <w:r>
        <w:rPr>
          <w:sz w:val="18"/>
        </w:rPr>
        <w:t>Руководитель организации</w:t>
      </w:r>
    </w:p>
    <w:p w:rsidR="00F16EDC" w:rsidRDefault="00F16EDC">
      <w:pPr>
        <w:pStyle w:val="ConsPlusNonformat"/>
        <w:jc w:val="both"/>
      </w:pPr>
      <w:r>
        <w:rPr>
          <w:sz w:val="18"/>
        </w:rPr>
        <w:t>(глава К(Ф)Х, ИП) - участника отбора _________ ________________________________</w:t>
      </w:r>
    </w:p>
    <w:p w:rsidR="00F16EDC" w:rsidRDefault="00F16EDC">
      <w:pPr>
        <w:pStyle w:val="ConsPlusNonformat"/>
        <w:jc w:val="both"/>
      </w:pPr>
      <w:r>
        <w:rPr>
          <w:sz w:val="18"/>
        </w:rPr>
        <w:t xml:space="preserve">                                     (подпись) Ф.И.О. (последнее - при наличии)</w:t>
      </w:r>
    </w:p>
    <w:p w:rsidR="00F16EDC" w:rsidRDefault="00F16EDC">
      <w:pPr>
        <w:pStyle w:val="ConsPlusNonformat"/>
        <w:jc w:val="both"/>
      </w:pPr>
    </w:p>
    <w:p w:rsidR="00F16EDC" w:rsidRDefault="00F16EDC">
      <w:pPr>
        <w:pStyle w:val="ConsPlusNonformat"/>
        <w:jc w:val="both"/>
      </w:pPr>
      <w:r>
        <w:rPr>
          <w:sz w:val="18"/>
        </w:rPr>
        <w:t>"____" ____________ 20___ г.                 М.П.</w:t>
      </w:r>
    </w:p>
    <w:p w:rsidR="00F16EDC" w:rsidRDefault="00F16EDC">
      <w:pPr>
        <w:pStyle w:val="ConsPlusNonformat"/>
        <w:jc w:val="both"/>
      </w:pPr>
      <w:r>
        <w:rPr>
          <w:sz w:val="18"/>
        </w:rPr>
        <w:t xml:space="preserve">                                        (при наличии)</w:t>
      </w:r>
    </w:p>
    <w:p w:rsidR="00F16EDC" w:rsidRDefault="00F16EDC">
      <w:pPr>
        <w:pStyle w:val="ConsPlusNormal"/>
        <w:ind w:firstLine="540"/>
        <w:jc w:val="both"/>
      </w:pPr>
    </w:p>
    <w:p w:rsidR="00F16EDC" w:rsidRDefault="00F16EDC">
      <w:pPr>
        <w:pStyle w:val="ConsPlusNormal"/>
        <w:ind w:firstLine="540"/>
        <w:jc w:val="both"/>
      </w:pPr>
    </w:p>
    <w:p w:rsidR="00F16EDC" w:rsidRDefault="00F16EDC">
      <w:pPr>
        <w:pStyle w:val="ConsPlusNormal"/>
        <w:ind w:firstLine="540"/>
        <w:jc w:val="both"/>
      </w:pPr>
    </w:p>
    <w:p w:rsidR="00F16EDC" w:rsidRDefault="00F16EDC">
      <w:pPr>
        <w:pStyle w:val="ConsPlusNormal"/>
        <w:jc w:val="right"/>
        <w:outlineLvl w:val="2"/>
      </w:pPr>
      <w:r>
        <w:t>Форма 3</w:t>
      </w:r>
    </w:p>
    <w:p w:rsidR="00F16EDC" w:rsidRDefault="00F16EDC">
      <w:pPr>
        <w:pStyle w:val="ConsPlusNormal"/>
        <w:jc w:val="right"/>
      </w:pPr>
    </w:p>
    <w:p w:rsidR="00F16EDC" w:rsidRDefault="00F16EDC">
      <w:pPr>
        <w:pStyle w:val="ConsPlusNormal"/>
        <w:jc w:val="center"/>
      </w:pPr>
      <w:r>
        <w:t>Реестр</w:t>
      </w:r>
    </w:p>
    <w:p w:rsidR="00F16EDC" w:rsidRDefault="00F16EDC">
      <w:pPr>
        <w:pStyle w:val="ConsPlusNormal"/>
        <w:jc w:val="center"/>
      </w:pPr>
      <w:r>
        <w:t>ветеринарных сопроводительных документов на сырье, затраты</w:t>
      </w:r>
    </w:p>
    <w:p w:rsidR="00F16EDC" w:rsidRDefault="00F16EDC">
      <w:pPr>
        <w:pStyle w:val="ConsPlusNormal"/>
        <w:jc w:val="center"/>
      </w:pPr>
      <w:r>
        <w:t>на которое представлены к возмещению</w:t>
      </w:r>
    </w:p>
    <w:p w:rsidR="00F16EDC" w:rsidRDefault="00F16ED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608"/>
        <w:gridCol w:w="1339"/>
        <w:gridCol w:w="2665"/>
      </w:tblGrid>
      <w:tr w:rsidR="00F16EDC">
        <w:tc>
          <w:tcPr>
            <w:tcW w:w="2438" w:type="dxa"/>
          </w:tcPr>
          <w:p w:rsidR="00F16EDC" w:rsidRDefault="00F16EDC">
            <w:pPr>
              <w:pStyle w:val="ConsPlusNormal"/>
              <w:jc w:val="center"/>
            </w:pPr>
            <w:r>
              <w:t>Наименование сырья, затраты на которое представлены к возмещению</w:t>
            </w:r>
          </w:p>
        </w:tc>
        <w:tc>
          <w:tcPr>
            <w:tcW w:w="2608" w:type="dxa"/>
          </w:tcPr>
          <w:p w:rsidR="00F16EDC" w:rsidRDefault="00F16EDC">
            <w:pPr>
              <w:pStyle w:val="ConsPlusNormal"/>
              <w:jc w:val="center"/>
            </w:pPr>
            <w:r>
              <w:t>Документ, подтверждающий приобретение сырья (наименование, N, дата)</w:t>
            </w:r>
          </w:p>
        </w:tc>
        <w:tc>
          <w:tcPr>
            <w:tcW w:w="1339" w:type="dxa"/>
          </w:tcPr>
          <w:p w:rsidR="00F16EDC" w:rsidRDefault="00F16EDC">
            <w:pPr>
              <w:pStyle w:val="ConsPlusNormal"/>
              <w:jc w:val="center"/>
            </w:pPr>
            <w:r>
              <w:t>Количество сырья (тонн)</w:t>
            </w:r>
          </w:p>
        </w:tc>
        <w:tc>
          <w:tcPr>
            <w:tcW w:w="2665" w:type="dxa"/>
          </w:tcPr>
          <w:p w:rsidR="00F16EDC" w:rsidRDefault="00F16EDC">
            <w:pPr>
              <w:pStyle w:val="ConsPlusNormal"/>
              <w:jc w:val="center"/>
            </w:pPr>
            <w:r>
              <w:t>Уникальный идентификационный номер (32-значный код) ветеринарного сопроводительного документа</w:t>
            </w:r>
          </w:p>
        </w:tc>
      </w:tr>
      <w:tr w:rsidR="00F16EDC">
        <w:tc>
          <w:tcPr>
            <w:tcW w:w="2438" w:type="dxa"/>
          </w:tcPr>
          <w:p w:rsidR="00F16EDC" w:rsidRDefault="00F16EDC">
            <w:pPr>
              <w:pStyle w:val="ConsPlusNormal"/>
              <w:jc w:val="center"/>
            </w:pPr>
          </w:p>
        </w:tc>
        <w:tc>
          <w:tcPr>
            <w:tcW w:w="2608" w:type="dxa"/>
          </w:tcPr>
          <w:p w:rsidR="00F16EDC" w:rsidRDefault="00F16EDC">
            <w:pPr>
              <w:pStyle w:val="ConsPlusNormal"/>
              <w:jc w:val="center"/>
            </w:pPr>
          </w:p>
        </w:tc>
        <w:tc>
          <w:tcPr>
            <w:tcW w:w="1339" w:type="dxa"/>
          </w:tcPr>
          <w:p w:rsidR="00F16EDC" w:rsidRDefault="00F16EDC">
            <w:pPr>
              <w:pStyle w:val="ConsPlusNormal"/>
              <w:jc w:val="center"/>
            </w:pPr>
          </w:p>
        </w:tc>
        <w:tc>
          <w:tcPr>
            <w:tcW w:w="2665" w:type="dxa"/>
          </w:tcPr>
          <w:p w:rsidR="00F16EDC" w:rsidRDefault="00F16EDC">
            <w:pPr>
              <w:pStyle w:val="ConsPlusNormal"/>
              <w:jc w:val="center"/>
            </w:pPr>
          </w:p>
        </w:tc>
      </w:tr>
      <w:tr w:rsidR="00F16EDC">
        <w:tc>
          <w:tcPr>
            <w:tcW w:w="2438" w:type="dxa"/>
          </w:tcPr>
          <w:p w:rsidR="00F16EDC" w:rsidRDefault="00F16EDC">
            <w:pPr>
              <w:pStyle w:val="ConsPlusNormal"/>
              <w:jc w:val="center"/>
            </w:pPr>
          </w:p>
        </w:tc>
        <w:tc>
          <w:tcPr>
            <w:tcW w:w="2608" w:type="dxa"/>
          </w:tcPr>
          <w:p w:rsidR="00F16EDC" w:rsidRDefault="00F16EDC">
            <w:pPr>
              <w:pStyle w:val="ConsPlusNormal"/>
              <w:jc w:val="center"/>
            </w:pPr>
          </w:p>
        </w:tc>
        <w:tc>
          <w:tcPr>
            <w:tcW w:w="1339" w:type="dxa"/>
          </w:tcPr>
          <w:p w:rsidR="00F16EDC" w:rsidRDefault="00F16EDC">
            <w:pPr>
              <w:pStyle w:val="ConsPlusNormal"/>
              <w:jc w:val="center"/>
            </w:pPr>
          </w:p>
        </w:tc>
        <w:tc>
          <w:tcPr>
            <w:tcW w:w="2665" w:type="dxa"/>
          </w:tcPr>
          <w:p w:rsidR="00F16EDC" w:rsidRDefault="00F16EDC">
            <w:pPr>
              <w:pStyle w:val="ConsPlusNormal"/>
              <w:jc w:val="center"/>
            </w:pPr>
          </w:p>
        </w:tc>
      </w:tr>
      <w:tr w:rsidR="00F16EDC">
        <w:tc>
          <w:tcPr>
            <w:tcW w:w="2438" w:type="dxa"/>
          </w:tcPr>
          <w:p w:rsidR="00F16EDC" w:rsidRDefault="00F16EDC">
            <w:pPr>
              <w:pStyle w:val="ConsPlusNormal"/>
              <w:jc w:val="center"/>
            </w:pPr>
          </w:p>
        </w:tc>
        <w:tc>
          <w:tcPr>
            <w:tcW w:w="2608" w:type="dxa"/>
          </w:tcPr>
          <w:p w:rsidR="00F16EDC" w:rsidRDefault="00F16EDC">
            <w:pPr>
              <w:pStyle w:val="ConsPlusNormal"/>
              <w:jc w:val="center"/>
            </w:pPr>
          </w:p>
        </w:tc>
        <w:tc>
          <w:tcPr>
            <w:tcW w:w="1339" w:type="dxa"/>
          </w:tcPr>
          <w:p w:rsidR="00F16EDC" w:rsidRDefault="00F16EDC">
            <w:pPr>
              <w:pStyle w:val="ConsPlusNormal"/>
              <w:jc w:val="center"/>
            </w:pPr>
          </w:p>
        </w:tc>
        <w:tc>
          <w:tcPr>
            <w:tcW w:w="2665" w:type="dxa"/>
          </w:tcPr>
          <w:p w:rsidR="00F16EDC" w:rsidRDefault="00F16EDC">
            <w:pPr>
              <w:pStyle w:val="ConsPlusNormal"/>
              <w:jc w:val="center"/>
            </w:pPr>
          </w:p>
        </w:tc>
      </w:tr>
    </w:tbl>
    <w:p w:rsidR="00F16EDC" w:rsidRDefault="00F16EDC">
      <w:pPr>
        <w:pStyle w:val="ConsPlusNormal"/>
        <w:jc w:val="center"/>
      </w:pPr>
    </w:p>
    <w:p w:rsidR="00F16EDC" w:rsidRDefault="00F16EDC">
      <w:pPr>
        <w:pStyle w:val="ConsPlusNonformat"/>
        <w:jc w:val="both"/>
      </w:pPr>
      <w:r>
        <w:rPr>
          <w:sz w:val="18"/>
        </w:rPr>
        <w:t>Руководитель организации</w:t>
      </w:r>
    </w:p>
    <w:p w:rsidR="00F16EDC" w:rsidRDefault="00F16EDC">
      <w:pPr>
        <w:pStyle w:val="ConsPlusNonformat"/>
        <w:jc w:val="both"/>
      </w:pPr>
      <w:r>
        <w:rPr>
          <w:sz w:val="18"/>
        </w:rPr>
        <w:t>(глава К(Ф)Х, ИП) - участника отбора _________ ________________________________</w:t>
      </w:r>
    </w:p>
    <w:p w:rsidR="00F16EDC" w:rsidRDefault="00F16EDC">
      <w:pPr>
        <w:pStyle w:val="ConsPlusNonformat"/>
        <w:jc w:val="both"/>
      </w:pPr>
      <w:r>
        <w:rPr>
          <w:sz w:val="18"/>
        </w:rPr>
        <w:t xml:space="preserve">                                     (подпись) Ф.И.О. (последнее - при наличии)</w:t>
      </w:r>
    </w:p>
    <w:p w:rsidR="00F16EDC" w:rsidRDefault="00F16EDC">
      <w:pPr>
        <w:pStyle w:val="ConsPlusNonformat"/>
        <w:jc w:val="both"/>
      </w:pPr>
    </w:p>
    <w:p w:rsidR="00F16EDC" w:rsidRDefault="00F16EDC">
      <w:pPr>
        <w:pStyle w:val="ConsPlusNonformat"/>
        <w:jc w:val="both"/>
      </w:pPr>
      <w:r>
        <w:rPr>
          <w:sz w:val="18"/>
        </w:rPr>
        <w:t>"____" ____________ 20___ г.                М.П.</w:t>
      </w:r>
    </w:p>
    <w:p w:rsidR="00F16EDC" w:rsidRDefault="00F16EDC">
      <w:pPr>
        <w:pStyle w:val="ConsPlusNonformat"/>
        <w:jc w:val="both"/>
      </w:pPr>
      <w:r>
        <w:rPr>
          <w:sz w:val="18"/>
        </w:rPr>
        <w:t xml:space="preserve">                                       (при наличии)</w:t>
      </w:r>
    </w:p>
    <w:p w:rsidR="00F16EDC" w:rsidRDefault="00F16EDC">
      <w:pPr>
        <w:pStyle w:val="ConsPlusNormal"/>
        <w:ind w:firstLine="540"/>
        <w:jc w:val="both"/>
      </w:pPr>
    </w:p>
    <w:p w:rsidR="00F16EDC" w:rsidRDefault="00F16EDC">
      <w:pPr>
        <w:pStyle w:val="ConsPlusNormal"/>
        <w:ind w:firstLine="540"/>
        <w:jc w:val="both"/>
      </w:pPr>
    </w:p>
    <w:p w:rsidR="00F16EDC" w:rsidRDefault="00F16EDC">
      <w:pPr>
        <w:pStyle w:val="ConsPlusNormal"/>
        <w:pBdr>
          <w:bottom w:val="single" w:sz="6" w:space="0" w:color="auto"/>
        </w:pBdr>
        <w:spacing w:before="100" w:after="100"/>
        <w:jc w:val="both"/>
        <w:rPr>
          <w:sz w:val="2"/>
          <w:szCs w:val="2"/>
        </w:rPr>
      </w:pPr>
    </w:p>
    <w:p w:rsidR="005E788A" w:rsidRDefault="00F16EDC"/>
    <w:sectPr w:rsidR="005E78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DC"/>
    <w:rsid w:val="004E0A12"/>
    <w:rsid w:val="007B77F5"/>
    <w:rsid w:val="00CB40DE"/>
    <w:rsid w:val="00DA6D39"/>
    <w:rsid w:val="00E373E5"/>
    <w:rsid w:val="00E872B5"/>
    <w:rsid w:val="00F16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37204-4A06-439F-81DB-E25EC701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E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6E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6E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6E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6E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6E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6E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6E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97208&amp;dst=104587" TargetMode="External"/><Relationship Id="rId18" Type="http://schemas.openxmlformats.org/officeDocument/2006/relationships/image" Target="media/image1.wmf"/><Relationship Id="rId26" Type="http://schemas.openxmlformats.org/officeDocument/2006/relationships/hyperlink" Target="https://login.consultant.ru/link/?req=doc&amp;base=LAW&amp;n=466790&amp;dst=3704" TargetMode="External"/><Relationship Id="rId39" Type="http://schemas.openxmlformats.org/officeDocument/2006/relationships/hyperlink" Target="https://login.consultant.ru/link/?req=doc&amp;base=LAW&amp;n=482724&amp;dst=696" TargetMode="External"/><Relationship Id="rId21" Type="http://schemas.openxmlformats.org/officeDocument/2006/relationships/hyperlink" Target="https://login.consultant.ru/link/?req=doc&amp;base=LAW&amp;n=490805" TargetMode="External"/><Relationship Id="rId34" Type="http://schemas.openxmlformats.org/officeDocument/2006/relationships/hyperlink" Target="https://login.consultant.ru/link/?req=doc&amp;base=RLAW926&amp;n=311845&amp;dst=103343" TargetMode="External"/><Relationship Id="rId42" Type="http://schemas.openxmlformats.org/officeDocument/2006/relationships/hyperlink" Target="https://login.consultant.ru/link/?req=doc&amp;base=LAW&amp;n=482724&amp;dst=696" TargetMode="External"/><Relationship Id="rId47" Type="http://schemas.openxmlformats.org/officeDocument/2006/relationships/hyperlink" Target="https://login.consultant.ru/link/?req=doc&amp;base=LAW&amp;n=438203" TargetMode="External"/><Relationship Id="rId50" Type="http://schemas.openxmlformats.org/officeDocument/2006/relationships/hyperlink" Target="https://login.consultant.ru/link/?req=doc&amp;base=LAW&amp;n=466790&amp;dst=3704" TargetMode="External"/><Relationship Id="rId55" Type="http://schemas.openxmlformats.org/officeDocument/2006/relationships/hyperlink" Target="https://login.consultant.ru/link/?req=doc&amp;base=LAW&amp;n=480322" TargetMode="External"/><Relationship Id="rId7" Type="http://schemas.openxmlformats.org/officeDocument/2006/relationships/hyperlink" Target="https://login.consultant.ru/link/?req=doc&amp;base=LAW&amp;n=490805&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926&amp;n=297208&amp;dst=104546" TargetMode="External"/><Relationship Id="rId29" Type="http://schemas.openxmlformats.org/officeDocument/2006/relationships/hyperlink" Target="https://login.consultant.ru/link/?req=doc&amp;base=LAW&amp;n=121087&amp;dst=100142" TargetMode="External"/><Relationship Id="rId11" Type="http://schemas.openxmlformats.org/officeDocument/2006/relationships/hyperlink" Target="https://login.consultant.ru/link/?req=doc&amp;base=RLAW926&amp;n=313420" TargetMode="External"/><Relationship Id="rId24" Type="http://schemas.openxmlformats.org/officeDocument/2006/relationships/hyperlink" Target="https://login.consultant.ru/link/?req=doc&amp;base=RLAW926&amp;n=314756&amp;dst=100069" TargetMode="External"/><Relationship Id="rId32" Type="http://schemas.openxmlformats.org/officeDocument/2006/relationships/hyperlink" Target="https://login.consultant.ru/link/?req=doc&amp;base=LAW&amp;n=438203" TargetMode="External"/><Relationship Id="rId37" Type="http://schemas.openxmlformats.org/officeDocument/2006/relationships/hyperlink" Target="https://login.consultant.ru/link/?req=doc&amp;base=LAW&amp;n=465821&amp;dst=10" TargetMode="External"/><Relationship Id="rId40" Type="http://schemas.openxmlformats.org/officeDocument/2006/relationships/hyperlink" Target="https://login.consultant.ru/link/?req=doc&amp;base=LAW&amp;n=438203" TargetMode="External"/><Relationship Id="rId45" Type="http://schemas.openxmlformats.org/officeDocument/2006/relationships/hyperlink" Target="https://login.consultant.ru/link/?req=doc&amp;base=LAW&amp;n=438203" TargetMode="External"/><Relationship Id="rId53" Type="http://schemas.openxmlformats.org/officeDocument/2006/relationships/hyperlink" Target="https://login.consultant.ru/link/?req=doc&amp;base=LAW&amp;n=482692&amp;dst=217" TargetMode="External"/><Relationship Id="rId58" Type="http://schemas.openxmlformats.org/officeDocument/2006/relationships/hyperlink" Target="https://login.consultant.ru/link/?req=doc&amp;base=LAW&amp;n=466790&amp;dst=3704" TargetMode="External"/><Relationship Id="rId5" Type="http://schemas.openxmlformats.org/officeDocument/2006/relationships/hyperlink" Target="https://login.consultant.ru/link/?req=doc&amp;base=LAW&amp;n=466790&amp;dst=7168" TargetMode="External"/><Relationship Id="rId61" Type="http://schemas.openxmlformats.org/officeDocument/2006/relationships/fontTable" Target="fontTable.xml"/><Relationship Id="rId19" Type="http://schemas.openxmlformats.org/officeDocument/2006/relationships/hyperlink" Target="https://login.consultant.ru/link/?req=doc&amp;base=LAW&amp;n=466790" TargetMode="External"/><Relationship Id="rId14" Type="http://schemas.openxmlformats.org/officeDocument/2006/relationships/hyperlink" Target="https://login.consultant.ru/link/?req=doc&amp;base=RLAW926&amp;n=297208&amp;dst=104591" TargetMode="External"/><Relationship Id="rId22" Type="http://schemas.openxmlformats.org/officeDocument/2006/relationships/hyperlink" Target="https://login.consultant.ru/link/?req=doc&amp;base=RLAW926&amp;n=315814&amp;dst=100983" TargetMode="External"/><Relationship Id="rId27" Type="http://schemas.openxmlformats.org/officeDocument/2006/relationships/hyperlink" Target="https://login.consultant.ru/link/?req=doc&amp;base=LAW&amp;n=466790" TargetMode="External"/><Relationship Id="rId30" Type="http://schemas.openxmlformats.org/officeDocument/2006/relationships/hyperlink" Target="https://login.consultant.ru/link/?req=doc&amp;base=LAW&amp;n=494968" TargetMode="External"/><Relationship Id="rId35" Type="http://schemas.openxmlformats.org/officeDocument/2006/relationships/hyperlink" Target="https://login.consultant.ru/link/?req=doc&amp;base=RLAW926&amp;n=311845&amp;dst=103363" TargetMode="External"/><Relationship Id="rId43" Type="http://schemas.openxmlformats.org/officeDocument/2006/relationships/hyperlink" Target="https://login.consultant.ru/link/?req=doc&amp;base=LAW&amp;n=438203" TargetMode="External"/><Relationship Id="rId48" Type="http://schemas.openxmlformats.org/officeDocument/2006/relationships/hyperlink" Target="https://login.consultant.ru/link/?req=doc&amp;base=LAW&amp;n=482692&amp;dst=101922" TargetMode="External"/><Relationship Id="rId56" Type="http://schemas.openxmlformats.org/officeDocument/2006/relationships/hyperlink" Target="https://login.consultant.ru/link/?req=doc&amp;base=LAW&amp;n=466790&amp;dst=3704" TargetMode="External"/><Relationship Id="rId8" Type="http://schemas.openxmlformats.org/officeDocument/2006/relationships/hyperlink" Target="https://login.consultant.ru/link/?req=doc&amp;base=RLAW926&amp;n=315814" TargetMode="External"/><Relationship Id="rId51" Type="http://schemas.openxmlformats.org/officeDocument/2006/relationships/hyperlink" Target="https://login.consultant.ru/link/?req=doc&amp;base=LAW&amp;n=466790&amp;dst=3722"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97208" TargetMode="External"/><Relationship Id="rId17" Type="http://schemas.openxmlformats.org/officeDocument/2006/relationships/hyperlink" Target="https://login.consultant.ru/link/?req=doc&amp;base=RLAW926&amp;n=297208&amp;dst=104738" TargetMode="External"/><Relationship Id="rId25" Type="http://schemas.openxmlformats.org/officeDocument/2006/relationships/hyperlink" Target="https://login.consultant.ru/link/?req=doc&amp;base=LAW&amp;n=466790&amp;dst=3722" TargetMode="External"/><Relationship Id="rId33" Type="http://schemas.openxmlformats.org/officeDocument/2006/relationships/hyperlink" Target="https://login.consultant.ru/link/?req=doc&amp;base=RLAW926&amp;n=311845&amp;dst=103367" TargetMode="External"/><Relationship Id="rId38" Type="http://schemas.openxmlformats.org/officeDocument/2006/relationships/hyperlink" Target="https://login.consultant.ru/link/?req=doc&amp;base=LAW&amp;n=482724&amp;dst=696" TargetMode="External"/><Relationship Id="rId46" Type="http://schemas.openxmlformats.org/officeDocument/2006/relationships/hyperlink" Target="https://login.consultant.ru/link/?req=doc&amp;base=LAW&amp;n=482724&amp;dst=696" TargetMode="External"/><Relationship Id="rId59" Type="http://schemas.openxmlformats.org/officeDocument/2006/relationships/hyperlink" Target="https://login.consultant.ru/link/?req=doc&amp;base=LAW&amp;n=466790&amp;dst=3722" TargetMode="External"/><Relationship Id="rId20" Type="http://schemas.openxmlformats.org/officeDocument/2006/relationships/hyperlink" Target="https://login.consultant.ru/link/?req=doc&amp;base=RLAW926&amp;n=293282" TargetMode="External"/><Relationship Id="rId41" Type="http://schemas.openxmlformats.org/officeDocument/2006/relationships/hyperlink" Target="https://login.consultant.ru/link/?req=doc&amp;base=LAW&amp;n=482724&amp;dst=696" TargetMode="External"/><Relationship Id="rId54" Type="http://schemas.openxmlformats.org/officeDocument/2006/relationships/hyperlink" Target="https://login.consultant.ru/link/?req=doc&amp;base=LAW&amp;n=479333&amp;dst=100104"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26&amp;n=293282&amp;dst=118" TargetMode="External"/><Relationship Id="rId15" Type="http://schemas.openxmlformats.org/officeDocument/2006/relationships/hyperlink" Target="https://login.consultant.ru/link/?req=doc&amp;base=RLAW926&amp;n=297208&amp;dst=104666" TargetMode="External"/><Relationship Id="rId23" Type="http://schemas.openxmlformats.org/officeDocument/2006/relationships/hyperlink" Target="https://login.consultant.ru/link/?req=doc&amp;base=RLAW926&amp;n=311845" TargetMode="External"/><Relationship Id="rId28" Type="http://schemas.openxmlformats.org/officeDocument/2006/relationships/hyperlink" Target="https://login.consultant.ru/link/?req=doc&amp;base=RLAW926&amp;n=311845" TargetMode="External"/><Relationship Id="rId36" Type="http://schemas.openxmlformats.org/officeDocument/2006/relationships/hyperlink" Target="https://login.consultant.ru/link/?req=doc&amp;base=LAW&amp;n=482724&amp;dst=696" TargetMode="External"/><Relationship Id="rId49" Type="http://schemas.openxmlformats.org/officeDocument/2006/relationships/hyperlink" Target="https://login.consultant.ru/link/?req=doc&amp;base=RLAW926&amp;n=311845&amp;dst=103150" TargetMode="External"/><Relationship Id="rId57"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RLAW926&amp;n=314756" TargetMode="External"/><Relationship Id="rId31" Type="http://schemas.openxmlformats.org/officeDocument/2006/relationships/hyperlink" Target="https://login.consultant.ru/link/?req=doc&amp;base=LAW&amp;n=483130&amp;dst=5769" TargetMode="External"/><Relationship Id="rId44" Type="http://schemas.openxmlformats.org/officeDocument/2006/relationships/hyperlink" Target="https://login.consultant.ru/link/?req=doc&amp;base=LAW&amp;n=482724&amp;dst=696" TargetMode="External"/><Relationship Id="rId52" Type="http://schemas.openxmlformats.org/officeDocument/2006/relationships/hyperlink" Target="https://login.consultant.ru/link/?req=doc&amp;base=LAW&amp;n=482692&amp;dst=217" TargetMode="External"/><Relationship Id="rId60" Type="http://schemas.openxmlformats.org/officeDocument/2006/relationships/hyperlink" Target="https://login.consultant.ru/link/?req=doc&amp;base=LAW&amp;n=4826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11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14693</Words>
  <Characters>83755</Characters>
  <Application>Microsoft Office Word</Application>
  <DocSecurity>0</DocSecurity>
  <Lines>697</Lines>
  <Paragraphs>196</Paragraphs>
  <ScaleCrop>false</ScaleCrop>
  <Company/>
  <LinksUpToDate>false</LinksUpToDate>
  <CharactersWithSpaces>98252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Хайруллин Салават Рустамович</dc:creator>
  <cp:keywords/>
  <dc:description/>
  <cp:lastModifiedBy>Хайруллин Салават Рустамович</cp:lastModifiedBy>
  <cp:revision>1</cp:revision>
  <dcterms:created xsi:type="dcterms:W3CDTF">2025-03-13T07:14:00Z</dcterms:created>
  <dcterms:modified xsi:type="dcterms:W3CDTF">2025-03-13T07:14:00Z</dcterms:modified>
</cp:coreProperties>
</file>